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FFF3" w14:textId="77777777" w:rsidR="00633209" w:rsidRPr="006D382C" w:rsidRDefault="00941DBE" w:rsidP="00EE7F59">
      <w:pPr>
        <w:spacing w:line="240" w:lineRule="auto"/>
        <w:jc w:val="center"/>
        <w:rPr>
          <w:rFonts w:ascii="Calibri" w:eastAsia="Calibri" w:hAnsi="Calibri" w:cs="Calibri"/>
          <w:sz w:val="36"/>
          <w:szCs w:val="36"/>
        </w:rPr>
      </w:pPr>
      <w:r w:rsidRPr="006D382C">
        <w:rPr>
          <w:rFonts w:ascii="Calibri" w:eastAsia="Calibri" w:hAnsi="Calibri" w:cs="Calibri"/>
          <w:b/>
          <w:sz w:val="36"/>
          <w:szCs w:val="36"/>
        </w:rPr>
        <w:t>Terms of Reference (</w:t>
      </w:r>
      <w:proofErr w:type="spellStart"/>
      <w:r w:rsidRPr="006D382C">
        <w:rPr>
          <w:rFonts w:ascii="Calibri" w:eastAsia="Calibri" w:hAnsi="Calibri" w:cs="Calibri"/>
          <w:b/>
          <w:sz w:val="36"/>
          <w:szCs w:val="36"/>
        </w:rPr>
        <w:t>ToR</w:t>
      </w:r>
      <w:proofErr w:type="spellEnd"/>
      <w:r w:rsidRPr="006D382C">
        <w:rPr>
          <w:rFonts w:ascii="Calibri" w:eastAsia="Calibri" w:hAnsi="Calibri" w:cs="Calibri"/>
          <w:b/>
          <w:sz w:val="36"/>
          <w:szCs w:val="36"/>
        </w:rPr>
        <w:t>)</w:t>
      </w:r>
    </w:p>
    <w:p w14:paraId="3E6919EB" w14:textId="77777777" w:rsidR="00633209" w:rsidRPr="006D382C" w:rsidRDefault="00633209" w:rsidP="00EE7F59">
      <w:pPr>
        <w:spacing w:line="240" w:lineRule="auto"/>
        <w:jc w:val="center"/>
        <w:rPr>
          <w:rFonts w:ascii="Calibri" w:eastAsia="Calibri" w:hAnsi="Calibri" w:cs="Calibri"/>
          <w:b/>
          <w:sz w:val="24"/>
          <w:szCs w:val="24"/>
        </w:rPr>
      </w:pPr>
    </w:p>
    <w:p w14:paraId="611423F6" w14:textId="77777777" w:rsidR="00633209" w:rsidRPr="006D382C" w:rsidRDefault="00941DBE" w:rsidP="00EE7F59">
      <w:pPr>
        <w:spacing w:line="240" w:lineRule="auto"/>
        <w:jc w:val="center"/>
        <w:rPr>
          <w:rFonts w:ascii="Calibri" w:eastAsia="Calibri" w:hAnsi="Calibri" w:cs="Calibri"/>
          <w:sz w:val="24"/>
          <w:szCs w:val="24"/>
        </w:rPr>
      </w:pPr>
      <w:r w:rsidRPr="005A63E3">
        <w:rPr>
          <w:rFonts w:ascii="Calibri" w:eastAsia="Calibri" w:hAnsi="Calibri" w:cs="Calibri"/>
          <w:b/>
          <w:sz w:val="24"/>
          <w:szCs w:val="24"/>
        </w:rPr>
        <w:t>Consultancy to lead a research on “</w:t>
      </w:r>
      <w:r w:rsidRPr="005A63E3">
        <w:rPr>
          <w:rFonts w:ascii="Calibri" w:eastAsia="Calibri" w:hAnsi="Calibri" w:cs="Calibri"/>
          <w:b/>
          <w:i/>
          <w:sz w:val="24"/>
          <w:szCs w:val="24"/>
        </w:rPr>
        <w:t>Contribution of rural women farmers’ in agricultural production and protection of food sovereignty</w:t>
      </w:r>
      <w:r w:rsidRPr="006D382C">
        <w:rPr>
          <w:rFonts w:ascii="Calibri" w:eastAsia="Calibri" w:hAnsi="Calibri" w:cs="Calibri"/>
          <w:sz w:val="24"/>
          <w:szCs w:val="24"/>
        </w:rPr>
        <w:t>”</w:t>
      </w:r>
    </w:p>
    <w:p w14:paraId="5CB47B2B" w14:textId="77777777" w:rsidR="00633209" w:rsidRPr="006D382C" w:rsidRDefault="00633209" w:rsidP="00EE7F59">
      <w:pPr>
        <w:pBdr>
          <w:top w:val="nil"/>
          <w:left w:val="nil"/>
          <w:bottom w:val="nil"/>
          <w:right w:val="nil"/>
          <w:between w:val="nil"/>
        </w:pBdr>
        <w:spacing w:line="240" w:lineRule="auto"/>
        <w:jc w:val="both"/>
        <w:rPr>
          <w:rFonts w:ascii="Calibri" w:eastAsia="Calibri" w:hAnsi="Calibri" w:cs="Calibri"/>
          <w:b/>
          <w:sz w:val="24"/>
          <w:szCs w:val="24"/>
        </w:rPr>
      </w:pPr>
    </w:p>
    <w:p w14:paraId="280DFDB7" w14:textId="77777777" w:rsidR="00EE7F59" w:rsidRPr="006D382C" w:rsidRDefault="00EE7F59" w:rsidP="00EE7F59">
      <w:pPr>
        <w:pBdr>
          <w:top w:val="nil"/>
          <w:left w:val="nil"/>
          <w:bottom w:val="nil"/>
          <w:right w:val="nil"/>
          <w:between w:val="nil"/>
        </w:pBdr>
        <w:spacing w:line="240" w:lineRule="auto"/>
        <w:jc w:val="both"/>
        <w:rPr>
          <w:rFonts w:asciiTheme="majorHAnsi" w:eastAsia="Calibri" w:hAnsiTheme="majorHAnsi" w:cstheme="majorHAnsi"/>
          <w:b/>
        </w:rPr>
      </w:pPr>
    </w:p>
    <w:p w14:paraId="3BCB25CE" w14:textId="77777777" w:rsidR="00633209" w:rsidRPr="006D382C" w:rsidRDefault="00EE7F59" w:rsidP="000C613A">
      <w:pPr>
        <w:numPr>
          <w:ilvl w:val="0"/>
          <w:numId w:val="3"/>
        </w:numPr>
        <w:pBdr>
          <w:top w:val="nil"/>
          <w:left w:val="nil"/>
          <w:bottom w:val="nil"/>
          <w:right w:val="nil"/>
          <w:between w:val="nil"/>
        </w:pBdr>
        <w:spacing w:line="240" w:lineRule="auto"/>
        <w:ind w:left="360"/>
        <w:rPr>
          <w:rFonts w:asciiTheme="majorHAnsi" w:eastAsia="Calibri" w:hAnsiTheme="majorHAnsi" w:cstheme="majorHAnsi"/>
          <w:b/>
        </w:rPr>
      </w:pPr>
      <w:r w:rsidRPr="006D382C">
        <w:rPr>
          <w:rFonts w:asciiTheme="majorHAnsi" w:eastAsia="Calibri" w:hAnsiTheme="majorHAnsi" w:cstheme="majorHAnsi"/>
          <w:b/>
        </w:rPr>
        <w:t xml:space="preserve">About </w:t>
      </w:r>
      <w:r w:rsidR="00941DBE" w:rsidRPr="006D382C">
        <w:rPr>
          <w:rFonts w:asciiTheme="majorHAnsi" w:eastAsia="Calibri" w:hAnsiTheme="majorHAnsi" w:cstheme="majorHAnsi"/>
          <w:b/>
        </w:rPr>
        <w:t>ALRD:</w:t>
      </w:r>
    </w:p>
    <w:p w14:paraId="7B761EE2"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8"/>
        </w:rPr>
      </w:pPr>
    </w:p>
    <w:p w14:paraId="7D8BB624"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Association for Land Reform and Development (ALRD) is a national rights based single focused advocacy and networking organization, established in January 1991. It aims to promote and strengthen land rights and agrarian reform in Bangladesh for the poor and marginalized communities. ALRD was formally registered with the Joint Stock Company under Societies Registration Act, 1860 and also with the NGO Affairs Bureau in 1991. Since its formation, ALRD has been playing a pivotal role in mobilizing grassroots actors and promoting advocacy and networking for establishing the rights of the poor and the marginalized communities including women over land and natural resources. At present, its network is spread over more than 200 NGOs, covering the entire Bangladesh. The main focus of its activities includes policy advocacy on land rights of the poor people over natural resources for effecting appropriate agrarian and land reforms in Bangladesh and capacity building of the partners and stakeholders.</w:t>
      </w:r>
    </w:p>
    <w:p w14:paraId="73D76E99" w14:textId="77777777" w:rsidR="00633209" w:rsidRPr="006D382C" w:rsidRDefault="00633209" w:rsidP="000C613A">
      <w:pPr>
        <w:pBdr>
          <w:top w:val="nil"/>
          <w:left w:val="nil"/>
          <w:bottom w:val="nil"/>
          <w:right w:val="nil"/>
          <w:between w:val="nil"/>
        </w:pBdr>
        <w:spacing w:line="240" w:lineRule="auto"/>
        <w:rPr>
          <w:rFonts w:asciiTheme="majorHAnsi" w:eastAsia="Calibri" w:hAnsiTheme="majorHAnsi" w:cstheme="majorHAnsi"/>
        </w:rPr>
      </w:pPr>
    </w:p>
    <w:p w14:paraId="2ABAD699" w14:textId="77777777" w:rsidR="00633209" w:rsidRPr="006D382C" w:rsidRDefault="00941DBE" w:rsidP="000C613A">
      <w:pPr>
        <w:numPr>
          <w:ilvl w:val="0"/>
          <w:numId w:val="3"/>
        </w:numPr>
        <w:pBdr>
          <w:top w:val="nil"/>
          <w:left w:val="nil"/>
          <w:bottom w:val="nil"/>
          <w:right w:val="nil"/>
          <w:between w:val="nil"/>
        </w:pBdr>
        <w:spacing w:line="240" w:lineRule="auto"/>
        <w:ind w:left="360"/>
        <w:rPr>
          <w:rFonts w:asciiTheme="majorHAnsi" w:eastAsia="Calibri" w:hAnsiTheme="majorHAnsi" w:cstheme="majorHAnsi"/>
          <w:b/>
        </w:rPr>
      </w:pPr>
      <w:r w:rsidRPr="006D382C">
        <w:rPr>
          <w:rFonts w:asciiTheme="majorHAnsi" w:eastAsia="Calibri" w:hAnsiTheme="majorHAnsi" w:cstheme="majorHAnsi"/>
          <w:b/>
        </w:rPr>
        <w:t>Context:</w:t>
      </w:r>
    </w:p>
    <w:p w14:paraId="5CC77E87"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6"/>
        </w:rPr>
      </w:pPr>
    </w:p>
    <w:p w14:paraId="6C4DDDCD"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 xml:space="preserve">Agriculture is the main driving force in the rural economy of Bangladesh. Food security of a vast segment of the country's population is dependent on headways in the agricultural sector. Its contribution to Gross Domestic Product (GDP) currently stands at 14.10 per cent, while it employs 40.6 per cent of the </w:t>
      </w:r>
      <w:proofErr w:type="spellStart"/>
      <w:r w:rsidRPr="006D382C">
        <w:rPr>
          <w:rFonts w:asciiTheme="majorHAnsi" w:eastAsia="Calibri" w:hAnsiTheme="majorHAnsi" w:cstheme="majorHAnsi"/>
        </w:rPr>
        <w:t>labour</w:t>
      </w:r>
      <w:proofErr w:type="spellEnd"/>
      <w:r w:rsidRPr="006D382C">
        <w:rPr>
          <w:rFonts w:asciiTheme="majorHAnsi" w:eastAsia="Calibri" w:hAnsiTheme="majorHAnsi" w:cstheme="majorHAnsi"/>
        </w:rPr>
        <w:t xml:space="preserve"> force; and 70 per cent of the rural population is dependent on agriculture. The involvement of women in agricultural activities was incorporated for the first time in the </w:t>
      </w:r>
      <w:proofErr w:type="spellStart"/>
      <w:r w:rsidRPr="006D382C">
        <w:rPr>
          <w:rFonts w:asciiTheme="majorHAnsi" w:eastAsia="Calibri" w:hAnsiTheme="majorHAnsi" w:cstheme="majorHAnsi"/>
        </w:rPr>
        <w:t>labour</w:t>
      </w:r>
      <w:proofErr w:type="spellEnd"/>
      <w:r w:rsidRPr="006D382C">
        <w:rPr>
          <w:rFonts w:asciiTheme="majorHAnsi" w:eastAsia="Calibri" w:hAnsiTheme="majorHAnsi" w:cstheme="majorHAnsi"/>
        </w:rPr>
        <w:t xml:space="preserve"> force survey of 1995-96.</w:t>
      </w:r>
    </w:p>
    <w:p w14:paraId="0242FCBC" w14:textId="77777777" w:rsidR="00E66C03" w:rsidRPr="005A63E3" w:rsidRDefault="00E66C03" w:rsidP="000C613A">
      <w:pPr>
        <w:pBdr>
          <w:top w:val="nil"/>
          <w:left w:val="nil"/>
          <w:bottom w:val="nil"/>
          <w:right w:val="nil"/>
          <w:between w:val="nil"/>
        </w:pBdr>
        <w:spacing w:line="240" w:lineRule="auto"/>
        <w:rPr>
          <w:rFonts w:asciiTheme="majorHAnsi" w:eastAsia="Calibri" w:hAnsiTheme="majorHAnsi" w:cstheme="majorHAnsi"/>
          <w:sz w:val="18"/>
        </w:rPr>
      </w:pPr>
    </w:p>
    <w:p w14:paraId="5EE66421" w14:textId="77777777" w:rsidR="00633209" w:rsidRPr="006D382C" w:rsidRDefault="00E66C03"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 xml:space="preserve">Historically Bangladesh is known to be a country of small family farming where women play a pivotal role in producing crops that ensures achieving food security in the country. </w:t>
      </w:r>
      <w:r w:rsidR="00941DBE" w:rsidRPr="006D382C">
        <w:rPr>
          <w:rFonts w:asciiTheme="majorHAnsi" w:eastAsia="Calibri" w:hAnsiTheme="majorHAnsi" w:cstheme="majorHAnsi"/>
        </w:rPr>
        <w:t>In different studies of ALRD, it is found that women play the principal roles during pre and post harvesting in agriculture particularly in preparing the soil, producing crops, harvesting, crushing, preserving seed and crop, maintaining the ecosystem, supplying drinking water, preparing and managing organic fertilizer, and last but not the least ensuring food and nutrition to the families. Women farmers in different discussions organized by ALRD said that they participate in 17 of the 21 stages in the crop production cycle. Even though rural women farmers are at the forefront in the progress of the agriculture economy, their contribution in agriculture is not evaluated properly in family, society and state. Sometime, in fact most of the time, family and society kept them away from inheritance ownership of land and even they lack state recognition as farmers. As a result, they do not have access to bank loans due to non-recognition as farmers as well as for not having land in their name or control over land. In the absence of recognition as farmers, women are also not eligible to receive agricultural insurance coverage and other facilities offered by the government.</w:t>
      </w:r>
      <w:r w:rsidR="007E465F" w:rsidRPr="006D382C">
        <w:rPr>
          <w:rFonts w:asciiTheme="majorHAnsi" w:eastAsia="Calibri" w:hAnsiTheme="majorHAnsi" w:cstheme="majorHAnsi"/>
        </w:rPr>
        <w:t xml:space="preserve"> For instance, </w:t>
      </w:r>
      <w:r w:rsidR="00941DBE" w:rsidRPr="006D382C">
        <w:rPr>
          <w:rFonts w:asciiTheme="majorHAnsi" w:eastAsia="Calibri" w:hAnsiTheme="majorHAnsi" w:cstheme="majorHAnsi"/>
        </w:rPr>
        <w:t>over 1.4 million farmers' cards have been distributed al</w:t>
      </w:r>
      <w:r w:rsidR="007E465F" w:rsidRPr="006D382C">
        <w:rPr>
          <w:rFonts w:asciiTheme="majorHAnsi" w:eastAsia="Calibri" w:hAnsiTheme="majorHAnsi" w:cstheme="majorHAnsi"/>
        </w:rPr>
        <w:t xml:space="preserve">l over the country; however, </w:t>
      </w:r>
      <w:r w:rsidR="00941DBE" w:rsidRPr="006D382C">
        <w:rPr>
          <w:rFonts w:asciiTheme="majorHAnsi" w:eastAsia="Calibri" w:hAnsiTheme="majorHAnsi" w:cstheme="majorHAnsi"/>
        </w:rPr>
        <w:t>women</w:t>
      </w:r>
      <w:r w:rsidR="007E465F" w:rsidRPr="006D382C">
        <w:rPr>
          <w:rFonts w:asciiTheme="majorHAnsi" w:eastAsia="Calibri" w:hAnsiTheme="majorHAnsi" w:cstheme="majorHAnsi"/>
        </w:rPr>
        <w:t xml:space="preserve">’s access to the famer’s card </w:t>
      </w:r>
      <w:r w:rsidR="00941DBE" w:rsidRPr="006D382C">
        <w:rPr>
          <w:rFonts w:asciiTheme="majorHAnsi" w:eastAsia="Calibri" w:hAnsiTheme="majorHAnsi" w:cstheme="majorHAnsi"/>
        </w:rPr>
        <w:t>is very negligible</w:t>
      </w:r>
      <w:r w:rsidR="007E465F" w:rsidRPr="006D382C">
        <w:rPr>
          <w:rFonts w:asciiTheme="majorHAnsi" w:eastAsia="Calibri" w:hAnsiTheme="majorHAnsi" w:cstheme="majorHAnsi"/>
        </w:rPr>
        <w:t xml:space="preserve"> yet</w:t>
      </w:r>
      <w:r w:rsidR="00941DBE" w:rsidRPr="006D382C">
        <w:rPr>
          <w:rFonts w:asciiTheme="majorHAnsi" w:eastAsia="Calibri" w:hAnsiTheme="majorHAnsi" w:cstheme="majorHAnsi"/>
        </w:rPr>
        <w:t>.</w:t>
      </w:r>
    </w:p>
    <w:p w14:paraId="479C29CC" w14:textId="0ACC8E30"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4"/>
        </w:rPr>
      </w:pPr>
    </w:p>
    <w:p w14:paraId="4CFC3F7D"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At present, over 72.6 percent of female workers are engaged in the agriculture sector. The number of women workers in this sector has increased by over 4.5 million during the previous decade from 3.7 million in 2005-06. The participation of men in the agriculture sector has diminished by over 10 percent during the previous decade. This void has been filled up by female workers and this changing pattern raises feminization of agriculture.</w:t>
      </w:r>
      <w:r w:rsidR="00ED6F72" w:rsidRPr="006D382C">
        <w:rPr>
          <w:rFonts w:asciiTheme="majorHAnsi" w:eastAsia="Calibri" w:hAnsiTheme="majorHAnsi" w:cstheme="majorHAnsi"/>
        </w:rPr>
        <w:t xml:space="preserve"> </w:t>
      </w:r>
      <w:r w:rsidRPr="006D382C">
        <w:rPr>
          <w:rFonts w:asciiTheme="majorHAnsi" w:eastAsia="Calibri" w:hAnsiTheme="majorHAnsi" w:cstheme="majorHAnsi"/>
        </w:rPr>
        <w:t>Amid this COVID- 19 pandemic</w:t>
      </w:r>
      <w:r w:rsidR="00E6079F" w:rsidRPr="006D382C">
        <w:rPr>
          <w:rFonts w:asciiTheme="majorHAnsi" w:eastAsia="Calibri" w:hAnsiTheme="majorHAnsi" w:cstheme="majorHAnsi"/>
        </w:rPr>
        <w:t>,</w:t>
      </w:r>
      <w:r w:rsidRPr="006D382C">
        <w:rPr>
          <w:rFonts w:asciiTheme="majorHAnsi" w:eastAsia="Calibri" w:hAnsiTheme="majorHAnsi" w:cstheme="majorHAnsi"/>
        </w:rPr>
        <w:t xml:space="preserve"> the government has allocated a stimulus package Tk. 50.00 billion for the farmers at only 4 percent </w:t>
      </w:r>
      <w:r w:rsidRPr="00254694">
        <w:rPr>
          <w:rFonts w:asciiTheme="majorHAnsi" w:eastAsia="Calibri" w:hAnsiTheme="majorHAnsi" w:cstheme="majorHAnsi"/>
        </w:rPr>
        <w:t>interest to offset the agriculture fallout.</w:t>
      </w:r>
      <w:r w:rsidR="00ED6F72" w:rsidRPr="00254694">
        <w:rPr>
          <w:rFonts w:asciiTheme="majorHAnsi" w:eastAsia="Calibri" w:hAnsiTheme="majorHAnsi" w:cstheme="majorHAnsi"/>
        </w:rPr>
        <w:t xml:space="preserve"> Now a question remains: what is the ratio between women and men to this stimulus package. </w:t>
      </w:r>
      <w:r w:rsidRPr="00254694">
        <w:rPr>
          <w:rFonts w:asciiTheme="majorHAnsi" w:eastAsia="Calibri" w:hAnsiTheme="majorHAnsi" w:cstheme="majorHAnsi"/>
        </w:rPr>
        <w:t>The economic fallout of the COVID</w:t>
      </w:r>
      <w:r w:rsidR="000A20D1" w:rsidRPr="00254694">
        <w:rPr>
          <w:rFonts w:asciiTheme="majorHAnsi" w:eastAsia="Calibri" w:hAnsiTheme="majorHAnsi" w:cstheme="majorHAnsi"/>
        </w:rPr>
        <w:t>-19</w:t>
      </w:r>
      <w:r w:rsidRPr="00254694">
        <w:rPr>
          <w:rFonts w:asciiTheme="majorHAnsi" w:eastAsia="Calibri" w:hAnsiTheme="majorHAnsi" w:cstheme="majorHAnsi"/>
        </w:rPr>
        <w:t xml:space="preserve"> crisis is being acutely felt by women farmers,</w:t>
      </w:r>
      <w:r w:rsidR="00AD309E" w:rsidRPr="00254694">
        <w:rPr>
          <w:rFonts w:asciiTheme="majorHAnsi" w:eastAsia="Calibri" w:hAnsiTheme="majorHAnsi" w:cstheme="majorHAnsi"/>
        </w:rPr>
        <w:t xml:space="preserve"> and</w:t>
      </w:r>
      <w:r w:rsidRPr="00254694">
        <w:rPr>
          <w:rFonts w:asciiTheme="majorHAnsi" w:eastAsia="Calibri" w:hAnsiTheme="majorHAnsi" w:cstheme="majorHAnsi"/>
        </w:rPr>
        <w:t xml:space="preserve"> high</w:t>
      </w:r>
      <w:r w:rsidRPr="006D382C">
        <w:rPr>
          <w:rFonts w:asciiTheme="majorHAnsi" w:eastAsia="Calibri" w:hAnsiTheme="majorHAnsi" w:cstheme="majorHAnsi"/>
        </w:rPr>
        <w:t xml:space="preserve"> degree of economic un</w:t>
      </w:r>
      <w:r w:rsidR="00AD309E" w:rsidRPr="006D382C">
        <w:rPr>
          <w:rFonts w:asciiTheme="majorHAnsi" w:eastAsia="Calibri" w:hAnsiTheme="majorHAnsi" w:cstheme="majorHAnsi"/>
        </w:rPr>
        <w:t xml:space="preserve">certainty (such as lack of capital and </w:t>
      </w:r>
      <w:proofErr w:type="spellStart"/>
      <w:r w:rsidR="00AD309E" w:rsidRPr="006D382C">
        <w:rPr>
          <w:rFonts w:asciiTheme="majorHAnsi" w:eastAsia="Calibri" w:hAnsiTheme="majorHAnsi" w:cstheme="majorHAnsi"/>
        </w:rPr>
        <w:lastRenderedPageBreak/>
        <w:t>unfavourable</w:t>
      </w:r>
      <w:proofErr w:type="spellEnd"/>
      <w:r w:rsidR="00AD309E" w:rsidRPr="006D382C">
        <w:rPr>
          <w:rFonts w:asciiTheme="majorHAnsi" w:eastAsia="Calibri" w:hAnsiTheme="majorHAnsi" w:cstheme="majorHAnsi"/>
        </w:rPr>
        <w:t xml:space="preserve"> condition access to credit, and irregular supply of food) and gender disparity</w:t>
      </w:r>
      <w:r w:rsidRPr="006D382C">
        <w:rPr>
          <w:rFonts w:asciiTheme="majorHAnsi" w:eastAsia="Calibri" w:hAnsiTheme="majorHAnsi" w:cstheme="majorHAnsi"/>
        </w:rPr>
        <w:t xml:space="preserve"> leave women particularly vulnerable to the economic storm of COVID-19.</w:t>
      </w:r>
    </w:p>
    <w:p w14:paraId="041C8A16"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6"/>
        </w:rPr>
      </w:pPr>
    </w:p>
    <w:p w14:paraId="55EA2224" w14:textId="77777777" w:rsidR="00633209" w:rsidRPr="006D382C" w:rsidRDefault="000A20D1"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 xml:space="preserve">COVID-19 </w:t>
      </w:r>
      <w:r w:rsidR="00941DBE" w:rsidRPr="006D382C">
        <w:rPr>
          <w:rFonts w:asciiTheme="majorHAnsi" w:eastAsia="Calibri" w:hAnsiTheme="majorHAnsi" w:cstheme="majorHAnsi"/>
        </w:rPr>
        <w:t xml:space="preserve">pandemic has exposed the vulnerability of the poor population particularly rural women, women farmers in regard to their inaccessibility to most essential health services. Now after several months of the persistent crisis, the economy has further aggravated and the poor and lower middle class are the worst victims. As a result large portions of the urban poor population are going back to their village homes for survival. This massive outflow of poor, lower income people from urban to rural areas will create extra pressure on the rural economy particularly in the agricultural </w:t>
      </w:r>
      <w:proofErr w:type="spellStart"/>
      <w:r w:rsidR="00941DBE" w:rsidRPr="006D382C">
        <w:rPr>
          <w:rFonts w:asciiTheme="majorHAnsi" w:eastAsia="Calibri" w:hAnsiTheme="majorHAnsi" w:cstheme="majorHAnsi"/>
        </w:rPr>
        <w:t>labour</w:t>
      </w:r>
      <w:proofErr w:type="spellEnd"/>
      <w:r w:rsidR="00941DBE" w:rsidRPr="006D382C">
        <w:rPr>
          <w:rFonts w:asciiTheme="majorHAnsi" w:eastAsia="Calibri" w:hAnsiTheme="majorHAnsi" w:cstheme="majorHAnsi"/>
        </w:rPr>
        <w:t xml:space="preserve"> market and sharecroppers' insecurity which will ultimately affect badly the interest of the marginal women farmers.</w:t>
      </w:r>
    </w:p>
    <w:p w14:paraId="122CA91B"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2"/>
        </w:rPr>
      </w:pPr>
    </w:p>
    <w:p w14:paraId="5660251C"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On the other hand, women with different identities, particularly indigenous, occupational and religious minorities, have been facing multiple discriminations and harassments. First they become victims in and deprived from home as women and then from society and State because of their sexual, ethnic and religious identity. Amid this COVID-19 crisis, harassment and abuse against women have increased, and 97.4 percent women in the country are victims of domestic violence</w:t>
      </w:r>
      <w:r w:rsidR="00EE7F59" w:rsidRPr="006D382C">
        <w:rPr>
          <w:rStyle w:val="FootnoteReference"/>
          <w:rFonts w:asciiTheme="majorHAnsi" w:eastAsia="Calibri" w:hAnsiTheme="majorHAnsi" w:cstheme="majorHAnsi"/>
        </w:rPr>
        <w:footnoteReference w:id="1"/>
      </w:r>
      <w:r w:rsidRPr="006D382C">
        <w:rPr>
          <w:rFonts w:asciiTheme="majorHAnsi" w:eastAsia="Calibri" w:hAnsiTheme="majorHAnsi" w:cstheme="majorHAnsi"/>
        </w:rPr>
        <w:t>. This figure indigenous, occupational and religious minorities yet not known.</w:t>
      </w:r>
    </w:p>
    <w:p w14:paraId="417C74C5"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2"/>
        </w:rPr>
      </w:pPr>
    </w:p>
    <w:p w14:paraId="5E987BFC"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With this background and experience of working for several years on the above issue, ALRD thinks that comprehensive research is essential for robust advocacy with lawmakers to change the existing policy with recognition of women farmers and securing their rights over agriculture and land.</w:t>
      </w:r>
    </w:p>
    <w:p w14:paraId="1AD96B42"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8"/>
        </w:rPr>
      </w:pPr>
    </w:p>
    <w:p w14:paraId="21F48E5B" w14:textId="77777777" w:rsidR="00633209" w:rsidRPr="006D382C" w:rsidRDefault="00941DBE" w:rsidP="000C613A">
      <w:pPr>
        <w:numPr>
          <w:ilvl w:val="0"/>
          <w:numId w:val="3"/>
        </w:numPr>
        <w:pBdr>
          <w:top w:val="nil"/>
          <w:left w:val="nil"/>
          <w:bottom w:val="nil"/>
          <w:right w:val="nil"/>
          <w:between w:val="nil"/>
        </w:pBdr>
        <w:spacing w:line="240" w:lineRule="auto"/>
        <w:ind w:left="360"/>
        <w:rPr>
          <w:rFonts w:asciiTheme="majorHAnsi" w:eastAsia="Calibri" w:hAnsiTheme="majorHAnsi" w:cstheme="majorHAnsi"/>
          <w:b/>
        </w:rPr>
      </w:pPr>
      <w:r w:rsidRPr="006D382C">
        <w:rPr>
          <w:rFonts w:asciiTheme="majorHAnsi" w:eastAsia="Calibri" w:hAnsiTheme="majorHAnsi" w:cstheme="majorHAnsi"/>
          <w:b/>
        </w:rPr>
        <w:t>Rationale:</w:t>
      </w:r>
    </w:p>
    <w:p w14:paraId="3E06088F"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8"/>
        </w:rPr>
      </w:pPr>
    </w:p>
    <w:p w14:paraId="08832514"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The rationale of the research is to find out the</w:t>
      </w:r>
      <w:r w:rsidR="006D382C" w:rsidRPr="006D382C">
        <w:rPr>
          <w:rFonts w:asciiTheme="majorHAnsi" w:eastAsia="Calibri" w:hAnsiTheme="majorHAnsi" w:cstheme="majorHAnsi"/>
        </w:rPr>
        <w:t xml:space="preserve"> </w:t>
      </w:r>
      <w:r w:rsidRPr="006D382C">
        <w:rPr>
          <w:rFonts w:asciiTheme="majorHAnsi" w:eastAsia="Calibri" w:hAnsiTheme="majorHAnsi" w:cstheme="majorHAnsi"/>
        </w:rPr>
        <w:t>challenges</w:t>
      </w:r>
      <w:r w:rsidR="006D382C" w:rsidRPr="006D382C">
        <w:rPr>
          <w:rFonts w:asciiTheme="majorHAnsi" w:eastAsia="Calibri" w:hAnsiTheme="majorHAnsi" w:cstheme="majorHAnsi"/>
        </w:rPr>
        <w:t xml:space="preserve"> that women have been facing</w:t>
      </w:r>
      <w:r w:rsidRPr="006D382C">
        <w:rPr>
          <w:rFonts w:asciiTheme="majorHAnsi" w:eastAsia="Calibri" w:hAnsiTheme="majorHAnsi" w:cstheme="majorHAnsi"/>
        </w:rPr>
        <w:t xml:space="preserve"> in getting access to facilities provided by the government agricultural extension department, financial stimulus package, training, information, access to market, access to and control over </w:t>
      </w:r>
      <w:r w:rsidR="006D382C">
        <w:rPr>
          <w:rFonts w:asciiTheme="majorHAnsi" w:eastAsia="Calibri" w:hAnsiTheme="majorHAnsi" w:cstheme="majorHAnsi"/>
          <w:i/>
        </w:rPr>
        <w:t>K</w:t>
      </w:r>
      <w:r w:rsidRPr="006D382C">
        <w:rPr>
          <w:rFonts w:asciiTheme="majorHAnsi" w:eastAsia="Calibri" w:hAnsiTheme="majorHAnsi" w:cstheme="majorHAnsi"/>
          <w:i/>
        </w:rPr>
        <w:t>has</w:t>
      </w:r>
      <w:r w:rsidRPr="006D382C">
        <w:rPr>
          <w:rFonts w:asciiTheme="majorHAnsi" w:eastAsia="Calibri" w:hAnsiTheme="majorHAnsi" w:cstheme="majorHAnsi"/>
        </w:rPr>
        <w:t xml:space="preserve"> land etc. and to address the necessity of reforming the existing policy/laws with specific recommendations and relevant justifications.</w:t>
      </w:r>
      <w:r w:rsidR="006D382C" w:rsidRPr="006D382C">
        <w:rPr>
          <w:rFonts w:asciiTheme="majorHAnsi" w:eastAsia="Calibri" w:hAnsiTheme="majorHAnsi" w:cstheme="majorHAnsi"/>
        </w:rPr>
        <w:t xml:space="preserve"> And</w:t>
      </w:r>
      <w:r w:rsidRPr="006D382C">
        <w:rPr>
          <w:rFonts w:asciiTheme="majorHAnsi" w:eastAsia="Calibri" w:hAnsiTheme="majorHAnsi" w:cstheme="majorHAnsi"/>
        </w:rPr>
        <w:t xml:space="preserve"> </w:t>
      </w:r>
      <w:r w:rsidR="006D382C" w:rsidRPr="006D382C">
        <w:rPr>
          <w:rFonts w:asciiTheme="majorHAnsi" w:eastAsia="Calibri" w:hAnsiTheme="majorHAnsi" w:cstheme="majorHAnsi"/>
        </w:rPr>
        <w:t>COVID-</w:t>
      </w:r>
      <w:r w:rsidRPr="006D382C">
        <w:rPr>
          <w:rFonts w:asciiTheme="majorHAnsi" w:eastAsia="Calibri" w:hAnsiTheme="majorHAnsi" w:cstheme="majorHAnsi"/>
        </w:rPr>
        <w:t>19 pandemi</w:t>
      </w:r>
      <w:r w:rsidR="006D382C" w:rsidRPr="006D382C">
        <w:rPr>
          <w:rFonts w:asciiTheme="majorHAnsi" w:eastAsia="Calibri" w:hAnsiTheme="majorHAnsi" w:cstheme="majorHAnsi"/>
        </w:rPr>
        <w:t xml:space="preserve">c has exposed the vulnerability </w:t>
      </w:r>
      <w:r w:rsidRPr="006D382C">
        <w:rPr>
          <w:rFonts w:asciiTheme="majorHAnsi" w:eastAsia="Calibri" w:hAnsiTheme="majorHAnsi" w:cstheme="majorHAnsi"/>
        </w:rPr>
        <w:t>of the rural women farmers in accessing essential agricultural services. Research will also thrive to link it with the current overall situation of rural women farmers.</w:t>
      </w:r>
    </w:p>
    <w:p w14:paraId="2A321C8D"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6"/>
        </w:rPr>
      </w:pPr>
    </w:p>
    <w:p w14:paraId="5F7E0E1C" w14:textId="77777777" w:rsidR="00633209" w:rsidRPr="006D382C" w:rsidRDefault="00941DBE" w:rsidP="000C613A">
      <w:pPr>
        <w:numPr>
          <w:ilvl w:val="0"/>
          <w:numId w:val="3"/>
        </w:numPr>
        <w:pBdr>
          <w:top w:val="nil"/>
          <w:left w:val="nil"/>
          <w:bottom w:val="nil"/>
          <w:right w:val="nil"/>
          <w:between w:val="nil"/>
        </w:pBdr>
        <w:spacing w:line="240" w:lineRule="auto"/>
        <w:ind w:left="360"/>
        <w:rPr>
          <w:rFonts w:asciiTheme="majorHAnsi" w:eastAsia="Calibri" w:hAnsiTheme="majorHAnsi" w:cstheme="majorHAnsi"/>
          <w:b/>
        </w:rPr>
      </w:pPr>
      <w:r w:rsidRPr="006D382C">
        <w:rPr>
          <w:rFonts w:asciiTheme="majorHAnsi" w:eastAsia="Calibri" w:hAnsiTheme="majorHAnsi" w:cstheme="majorHAnsi"/>
          <w:b/>
        </w:rPr>
        <w:t>Research problem:</w:t>
      </w:r>
    </w:p>
    <w:p w14:paraId="01F02D8E"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8"/>
        </w:rPr>
      </w:pPr>
    </w:p>
    <w:p w14:paraId="76104AD8"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Due to not having access to and control over land, women are not recognized as farmers that lead them facing multiple challenges in getting access to agricultural and credit support by the government. The manifestation of the existing challenges further intensified due to COVID pandemic.</w:t>
      </w:r>
    </w:p>
    <w:p w14:paraId="6A142B64"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6"/>
        </w:rPr>
      </w:pPr>
    </w:p>
    <w:p w14:paraId="22D193E4" w14:textId="77777777" w:rsidR="00633209" w:rsidRPr="006D382C" w:rsidRDefault="00941DBE" w:rsidP="000C613A">
      <w:pPr>
        <w:numPr>
          <w:ilvl w:val="0"/>
          <w:numId w:val="3"/>
        </w:numPr>
        <w:pBdr>
          <w:top w:val="nil"/>
          <w:left w:val="nil"/>
          <w:bottom w:val="nil"/>
          <w:right w:val="nil"/>
          <w:between w:val="nil"/>
        </w:pBdr>
        <w:spacing w:line="240" w:lineRule="auto"/>
        <w:ind w:left="360"/>
        <w:rPr>
          <w:rFonts w:asciiTheme="majorHAnsi" w:eastAsia="Calibri" w:hAnsiTheme="majorHAnsi" w:cstheme="majorHAnsi"/>
          <w:b/>
        </w:rPr>
      </w:pPr>
      <w:r w:rsidRPr="006D382C">
        <w:rPr>
          <w:rFonts w:asciiTheme="majorHAnsi" w:eastAsia="Calibri" w:hAnsiTheme="majorHAnsi" w:cstheme="majorHAnsi"/>
          <w:b/>
        </w:rPr>
        <w:t>Objectives of the research:</w:t>
      </w:r>
    </w:p>
    <w:p w14:paraId="5D234F45" w14:textId="77777777" w:rsidR="00633209" w:rsidRPr="006D382C" w:rsidRDefault="00633209" w:rsidP="000C613A">
      <w:pPr>
        <w:pBdr>
          <w:top w:val="nil"/>
          <w:left w:val="nil"/>
          <w:bottom w:val="nil"/>
          <w:right w:val="nil"/>
          <w:between w:val="nil"/>
        </w:pBdr>
        <w:spacing w:line="240" w:lineRule="auto"/>
        <w:rPr>
          <w:rFonts w:asciiTheme="majorHAnsi" w:eastAsia="Calibri" w:hAnsiTheme="majorHAnsi" w:cstheme="majorHAnsi"/>
        </w:rPr>
      </w:pPr>
    </w:p>
    <w:p w14:paraId="2EA4E1CF"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 xml:space="preserve">The general objective of the research is to contribute to promote women’s rights over agriculture, in particular recognition as farmers so that they would have access to agricultural inputs and control over </w:t>
      </w:r>
      <w:proofErr w:type="spellStart"/>
      <w:r w:rsidRPr="00F3006D">
        <w:rPr>
          <w:rFonts w:asciiTheme="majorHAnsi" w:eastAsia="Calibri" w:hAnsiTheme="majorHAnsi" w:cstheme="majorHAnsi"/>
          <w:i/>
        </w:rPr>
        <w:t>khas</w:t>
      </w:r>
      <w:proofErr w:type="spellEnd"/>
      <w:r w:rsidRPr="006D382C">
        <w:rPr>
          <w:rFonts w:asciiTheme="majorHAnsi" w:eastAsia="Calibri" w:hAnsiTheme="majorHAnsi" w:cstheme="majorHAnsi"/>
        </w:rPr>
        <w:t xml:space="preserve"> land in order to promote family farming and food security, even amid this COVID-19 crisis.</w:t>
      </w:r>
    </w:p>
    <w:p w14:paraId="06779094" w14:textId="77777777" w:rsidR="00633209" w:rsidRPr="005A63E3" w:rsidRDefault="00633209" w:rsidP="000C613A">
      <w:pPr>
        <w:pBdr>
          <w:top w:val="nil"/>
          <w:left w:val="nil"/>
          <w:bottom w:val="nil"/>
          <w:right w:val="nil"/>
          <w:between w:val="nil"/>
        </w:pBdr>
        <w:spacing w:line="240" w:lineRule="auto"/>
        <w:rPr>
          <w:rFonts w:asciiTheme="majorHAnsi" w:eastAsia="Calibri" w:hAnsiTheme="majorHAnsi" w:cstheme="majorHAnsi"/>
          <w:sz w:val="18"/>
        </w:rPr>
      </w:pPr>
    </w:p>
    <w:p w14:paraId="33F23118"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The specific objectives are:</w:t>
      </w:r>
    </w:p>
    <w:p w14:paraId="6D522974" w14:textId="77777777" w:rsidR="00EE7F59" w:rsidRPr="006D382C" w:rsidRDefault="00941DBE" w:rsidP="000C613A">
      <w:pPr>
        <w:numPr>
          <w:ilvl w:val="0"/>
          <w:numId w:val="6"/>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 xml:space="preserve">To analyze the contribution of women farmers in </w:t>
      </w:r>
      <w:r w:rsidRPr="00254694">
        <w:rPr>
          <w:rFonts w:asciiTheme="majorHAnsi" w:eastAsia="Calibri" w:hAnsiTheme="majorHAnsi" w:cstheme="majorHAnsi"/>
        </w:rPr>
        <w:t>agriculture and</w:t>
      </w:r>
      <w:r w:rsidR="00F3006D" w:rsidRPr="00254694">
        <w:rPr>
          <w:rFonts w:asciiTheme="majorHAnsi" w:eastAsia="Calibri" w:hAnsiTheme="majorHAnsi" w:cstheme="majorHAnsi"/>
        </w:rPr>
        <w:t xml:space="preserve"> national</w:t>
      </w:r>
      <w:r w:rsidRPr="00254694">
        <w:rPr>
          <w:rFonts w:asciiTheme="majorHAnsi" w:eastAsia="Calibri" w:hAnsiTheme="majorHAnsi" w:cstheme="majorHAnsi"/>
        </w:rPr>
        <w:t xml:space="preserve"> food security</w:t>
      </w:r>
      <w:r w:rsidRPr="006D382C">
        <w:rPr>
          <w:rFonts w:asciiTheme="majorHAnsi" w:eastAsia="Calibri" w:hAnsiTheme="majorHAnsi" w:cstheme="majorHAnsi"/>
        </w:rPr>
        <w:t>;</w:t>
      </w:r>
    </w:p>
    <w:p w14:paraId="040D28C7" w14:textId="77777777" w:rsidR="00633209" w:rsidRPr="006D382C" w:rsidRDefault="00941DBE" w:rsidP="000C613A">
      <w:pPr>
        <w:numPr>
          <w:ilvl w:val="0"/>
          <w:numId w:val="6"/>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To understand the present scenario of women farmers’ access to government agricultural services and credits;</w:t>
      </w:r>
    </w:p>
    <w:p w14:paraId="07E2017C" w14:textId="77777777" w:rsidR="00633209" w:rsidRPr="006D382C" w:rsidRDefault="00941DBE" w:rsidP="000C613A">
      <w:pPr>
        <w:numPr>
          <w:ilvl w:val="0"/>
          <w:numId w:val="6"/>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To analyze women’s ownership and control over land and other natural resources (</w:t>
      </w:r>
      <w:proofErr w:type="spellStart"/>
      <w:r w:rsidRPr="00F3006D">
        <w:rPr>
          <w:rFonts w:asciiTheme="majorHAnsi" w:eastAsia="Calibri" w:hAnsiTheme="majorHAnsi" w:cstheme="majorHAnsi"/>
          <w:i/>
        </w:rPr>
        <w:t>khas</w:t>
      </w:r>
      <w:proofErr w:type="spellEnd"/>
      <w:r w:rsidRPr="006D382C">
        <w:rPr>
          <w:rFonts w:asciiTheme="majorHAnsi" w:eastAsia="Calibri" w:hAnsiTheme="majorHAnsi" w:cstheme="majorHAnsi"/>
        </w:rPr>
        <w:t xml:space="preserve"> land, water, and forest) and their decision making role in agriculture;</w:t>
      </w:r>
    </w:p>
    <w:p w14:paraId="045FA574" w14:textId="77777777" w:rsidR="00633209" w:rsidRPr="006D382C" w:rsidRDefault="00941DBE" w:rsidP="000C613A">
      <w:pPr>
        <w:numPr>
          <w:ilvl w:val="0"/>
          <w:numId w:val="6"/>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To identify gaps and opportunities of the relevant policies (women development policy, agricultural policy, etc.);</w:t>
      </w:r>
    </w:p>
    <w:p w14:paraId="645AF77B" w14:textId="77777777" w:rsidR="00633209" w:rsidRPr="006D382C" w:rsidRDefault="00941DBE" w:rsidP="000C613A">
      <w:pPr>
        <w:numPr>
          <w:ilvl w:val="0"/>
          <w:numId w:val="6"/>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lastRenderedPageBreak/>
        <w:t>To understand the impact of Covid-19 pandemic on women farmers’ in terms of access to agricultural inputs (such as government declared stimulus packages and subsidies) an</w:t>
      </w:r>
      <w:r w:rsidR="00EE7F59" w:rsidRPr="006D382C">
        <w:rPr>
          <w:rFonts w:asciiTheme="majorHAnsi" w:eastAsia="Calibri" w:hAnsiTheme="majorHAnsi" w:cstheme="majorHAnsi"/>
        </w:rPr>
        <w:t>d violence against women (VAW).</w:t>
      </w:r>
    </w:p>
    <w:p w14:paraId="10D50733" w14:textId="77777777" w:rsidR="00633209" w:rsidRPr="006D382C" w:rsidRDefault="00633209" w:rsidP="000C613A">
      <w:pPr>
        <w:pBdr>
          <w:top w:val="nil"/>
          <w:left w:val="nil"/>
          <w:bottom w:val="nil"/>
          <w:right w:val="nil"/>
          <w:between w:val="nil"/>
        </w:pBdr>
        <w:spacing w:line="240" w:lineRule="auto"/>
        <w:rPr>
          <w:rFonts w:asciiTheme="majorHAnsi" w:eastAsia="Calibri" w:hAnsiTheme="majorHAnsi" w:cstheme="majorHAnsi"/>
          <w:color w:val="FF0000"/>
        </w:rPr>
      </w:pPr>
    </w:p>
    <w:p w14:paraId="5781D703" w14:textId="77777777" w:rsidR="00633209" w:rsidRPr="006D382C" w:rsidRDefault="00941DBE" w:rsidP="000C613A">
      <w:pPr>
        <w:numPr>
          <w:ilvl w:val="0"/>
          <w:numId w:val="3"/>
        </w:numPr>
        <w:pBdr>
          <w:top w:val="nil"/>
          <w:left w:val="nil"/>
          <w:bottom w:val="nil"/>
          <w:right w:val="nil"/>
          <w:between w:val="nil"/>
        </w:pBdr>
        <w:spacing w:line="240" w:lineRule="auto"/>
        <w:ind w:left="360"/>
        <w:rPr>
          <w:rFonts w:asciiTheme="majorHAnsi" w:eastAsia="Calibri" w:hAnsiTheme="majorHAnsi" w:cstheme="majorHAnsi"/>
          <w:b/>
        </w:rPr>
      </w:pPr>
      <w:r w:rsidRPr="006D382C">
        <w:rPr>
          <w:rFonts w:asciiTheme="majorHAnsi" w:eastAsia="Calibri" w:hAnsiTheme="majorHAnsi" w:cstheme="majorHAnsi"/>
          <w:b/>
        </w:rPr>
        <w:t>Methodology</w:t>
      </w:r>
      <w:r w:rsidRPr="006D382C">
        <w:rPr>
          <w:rFonts w:asciiTheme="majorHAnsi" w:eastAsia="Calibri" w:hAnsiTheme="majorHAnsi" w:cstheme="majorHAnsi"/>
        </w:rPr>
        <w:t xml:space="preserve"> </w:t>
      </w:r>
      <w:r w:rsidRPr="006D382C">
        <w:rPr>
          <w:rFonts w:asciiTheme="majorHAnsi" w:eastAsia="Calibri" w:hAnsiTheme="majorHAnsi" w:cstheme="majorHAnsi"/>
          <w:b/>
        </w:rPr>
        <w:t>:</w:t>
      </w:r>
    </w:p>
    <w:p w14:paraId="2B2283BB" w14:textId="77777777" w:rsidR="00633209" w:rsidRPr="006D382C" w:rsidRDefault="00633209" w:rsidP="000C613A">
      <w:pPr>
        <w:pBdr>
          <w:top w:val="nil"/>
          <w:left w:val="nil"/>
          <w:bottom w:val="nil"/>
          <w:right w:val="nil"/>
          <w:between w:val="nil"/>
        </w:pBdr>
        <w:spacing w:line="240" w:lineRule="auto"/>
        <w:rPr>
          <w:rFonts w:asciiTheme="majorHAnsi" w:eastAsia="Calibri" w:hAnsiTheme="majorHAnsi" w:cstheme="majorHAnsi"/>
        </w:rPr>
      </w:pPr>
    </w:p>
    <w:p w14:paraId="66245727"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 xml:space="preserve">The research will try to involve all relevant </w:t>
      </w:r>
      <w:r w:rsidR="00EE7F59" w:rsidRPr="006D382C">
        <w:rPr>
          <w:rFonts w:asciiTheme="majorHAnsi" w:eastAsia="Calibri" w:hAnsiTheme="majorHAnsi" w:cstheme="majorHAnsi"/>
        </w:rPr>
        <w:t>stakeholders at</w:t>
      </w:r>
      <w:r w:rsidRPr="006D382C">
        <w:rPr>
          <w:rFonts w:asciiTheme="majorHAnsi" w:eastAsia="Calibri" w:hAnsiTheme="majorHAnsi" w:cstheme="majorHAnsi"/>
        </w:rPr>
        <w:t xml:space="preserve"> the regional and national level and follow both qualitative and quantitative data analysis. In this regard, the research will value primary stakeholders’ knowledge, experiences and concerns particularly marginalized rural farmers’ mainly women, indigenous women in CHT and plain lands from the viewpoint of their contribution to agriculture, and access to and control over private, public and customary land and food security. The process of the research will also allow the participation and consultation of key stakeholders (rights holders and duty-bearers) to the extent possible and will ensure that the views of beneficiaries are represented in the research.</w:t>
      </w:r>
    </w:p>
    <w:p w14:paraId="1B30522E" w14:textId="77777777" w:rsidR="00633209" w:rsidRPr="006D382C" w:rsidRDefault="00633209" w:rsidP="000C613A">
      <w:pPr>
        <w:pBdr>
          <w:top w:val="nil"/>
          <w:left w:val="nil"/>
          <w:bottom w:val="nil"/>
          <w:right w:val="nil"/>
          <w:between w:val="nil"/>
        </w:pBdr>
        <w:spacing w:line="240" w:lineRule="auto"/>
        <w:rPr>
          <w:rFonts w:asciiTheme="majorHAnsi" w:eastAsia="Calibri" w:hAnsiTheme="majorHAnsi" w:cstheme="majorHAnsi"/>
        </w:rPr>
      </w:pPr>
    </w:p>
    <w:p w14:paraId="27CD6E7A" w14:textId="77777777" w:rsidR="00633209" w:rsidRPr="006D382C" w:rsidRDefault="00941DBE" w:rsidP="000C613A">
      <w:pPr>
        <w:pBdr>
          <w:top w:val="nil"/>
          <w:left w:val="nil"/>
          <w:bottom w:val="nil"/>
          <w:right w:val="nil"/>
          <w:between w:val="nil"/>
        </w:pBdr>
        <w:spacing w:line="240" w:lineRule="auto"/>
        <w:rPr>
          <w:rFonts w:asciiTheme="majorHAnsi" w:eastAsia="Calibri" w:hAnsiTheme="majorHAnsi" w:cstheme="majorHAnsi"/>
        </w:rPr>
      </w:pPr>
      <w:r w:rsidRPr="006D382C">
        <w:rPr>
          <w:rFonts w:asciiTheme="majorHAnsi" w:eastAsia="Calibri" w:hAnsiTheme="majorHAnsi" w:cstheme="majorHAnsi"/>
        </w:rPr>
        <w:t>The study will utilize both quantitative and qualitative data collection and analysis methods to enhance the triangulation of data and increase overall data quality, validity, credibility, and robustness and reduce bias. Besides, the research will review all relevant documents which are the key elements of the research such as review of related academic articles, journals, contemporary research papers, and reports, government statistics and records, policies and project documents, and definitely international instruments as deemed important. The research will be implemented upon agreement between the researcher and ALRD authority and ensure the followings:</w:t>
      </w:r>
    </w:p>
    <w:p w14:paraId="0F1407E7" w14:textId="77777777" w:rsidR="00633209" w:rsidRPr="006D382C" w:rsidRDefault="00633209" w:rsidP="00EE7F59">
      <w:pPr>
        <w:pBdr>
          <w:top w:val="nil"/>
          <w:left w:val="nil"/>
          <w:bottom w:val="nil"/>
          <w:right w:val="nil"/>
          <w:between w:val="nil"/>
        </w:pBdr>
        <w:spacing w:line="240" w:lineRule="auto"/>
        <w:jc w:val="both"/>
        <w:rPr>
          <w:rFonts w:asciiTheme="majorHAnsi" w:eastAsia="Calibri" w:hAnsiTheme="majorHAnsi" w:cstheme="majorHAnsi"/>
        </w:rPr>
      </w:pPr>
    </w:p>
    <w:p w14:paraId="0E7FEAA2" w14:textId="77777777" w:rsidR="00633209" w:rsidRPr="006D382C" w:rsidRDefault="00941DBE" w:rsidP="00EE7F59">
      <w:pPr>
        <w:numPr>
          <w:ilvl w:val="0"/>
          <w:numId w:val="1"/>
        </w:numPr>
        <w:spacing w:line="240" w:lineRule="auto"/>
        <w:ind w:left="540"/>
        <w:rPr>
          <w:rFonts w:asciiTheme="majorHAnsi" w:eastAsia="Calibri" w:hAnsiTheme="majorHAnsi" w:cstheme="majorHAnsi"/>
        </w:rPr>
      </w:pPr>
      <w:r w:rsidRPr="006D382C">
        <w:rPr>
          <w:rFonts w:asciiTheme="majorHAnsi" w:eastAsia="Calibri" w:hAnsiTheme="majorHAnsi" w:cstheme="majorHAnsi"/>
        </w:rPr>
        <w:t xml:space="preserve">Sample size considers all selected areas i.e. coastal region, </w:t>
      </w:r>
      <w:proofErr w:type="spellStart"/>
      <w:r w:rsidRPr="006D382C">
        <w:rPr>
          <w:rFonts w:asciiTheme="majorHAnsi" w:eastAsia="Calibri" w:hAnsiTheme="majorHAnsi" w:cstheme="majorHAnsi"/>
        </w:rPr>
        <w:t>haor</w:t>
      </w:r>
      <w:proofErr w:type="spellEnd"/>
      <w:r w:rsidRPr="006D382C">
        <w:rPr>
          <w:rFonts w:asciiTheme="majorHAnsi" w:eastAsia="Calibri" w:hAnsiTheme="majorHAnsi" w:cstheme="majorHAnsi"/>
        </w:rPr>
        <w:t xml:space="preserve"> region (</w:t>
      </w:r>
      <w:proofErr w:type="spellStart"/>
      <w:r w:rsidRPr="006D382C">
        <w:rPr>
          <w:rFonts w:asciiTheme="majorHAnsi" w:eastAsia="Calibri" w:hAnsiTheme="majorHAnsi" w:cstheme="majorHAnsi"/>
        </w:rPr>
        <w:t>Sunamganj</w:t>
      </w:r>
      <w:proofErr w:type="spellEnd"/>
      <w:r w:rsidRPr="006D382C">
        <w:rPr>
          <w:rFonts w:asciiTheme="majorHAnsi" w:eastAsia="Calibri" w:hAnsiTheme="majorHAnsi" w:cstheme="majorHAnsi"/>
        </w:rPr>
        <w:t>), CHT, and north region and will be interviewed for the research;</w:t>
      </w:r>
    </w:p>
    <w:p w14:paraId="5C5907CA" w14:textId="77777777" w:rsidR="00633209" w:rsidRPr="006D382C" w:rsidRDefault="00941DBE" w:rsidP="00EE7F59">
      <w:pPr>
        <w:numPr>
          <w:ilvl w:val="0"/>
          <w:numId w:val="1"/>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Questionnaire development: considering the COVID situation, the research person will develop a questionnaire to collect the information and to orient the representatives of ALRDs partner organization from the said areas in association with ALRD.</w:t>
      </w:r>
    </w:p>
    <w:p w14:paraId="5E8CC066" w14:textId="77777777" w:rsidR="00633209" w:rsidRPr="006D382C" w:rsidRDefault="00941DBE" w:rsidP="00EE7F59">
      <w:pPr>
        <w:numPr>
          <w:ilvl w:val="0"/>
          <w:numId w:val="1"/>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Focus Group Discussions (FGD): The focus group discussion should be able to verify the information collected through the questionnaire survey and report on indicators that can’t be done through surveys</w:t>
      </w:r>
    </w:p>
    <w:p w14:paraId="58BDF819" w14:textId="77777777" w:rsidR="00633209" w:rsidRPr="006D382C" w:rsidRDefault="00941DBE" w:rsidP="00EE7F59">
      <w:pPr>
        <w:numPr>
          <w:ilvl w:val="0"/>
          <w:numId w:val="1"/>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Discussion/meeting/KII over phone or online applications: With respective agriculture and gender experts, economist, Govt. officials, policy makers, network partner organizations etc.</w:t>
      </w:r>
    </w:p>
    <w:p w14:paraId="0AE3B845" w14:textId="77777777" w:rsidR="00633209" w:rsidRPr="006D382C" w:rsidRDefault="00941DBE" w:rsidP="00EE7F59">
      <w:pPr>
        <w:numPr>
          <w:ilvl w:val="0"/>
          <w:numId w:val="1"/>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 xml:space="preserve">A case study approach will also be employed to illustrate the research evidence and support to logic interventions. </w:t>
      </w:r>
    </w:p>
    <w:p w14:paraId="5D20D2BB" w14:textId="77777777" w:rsidR="00633209" w:rsidRPr="006D382C" w:rsidRDefault="00633209" w:rsidP="00EE7F59">
      <w:pPr>
        <w:spacing w:line="240" w:lineRule="auto"/>
        <w:rPr>
          <w:rFonts w:asciiTheme="majorHAnsi" w:eastAsia="Calibri" w:hAnsiTheme="majorHAnsi" w:cstheme="majorHAnsi"/>
        </w:rPr>
      </w:pPr>
    </w:p>
    <w:p w14:paraId="4F413B75" w14:textId="77777777" w:rsidR="00633209" w:rsidRPr="006D382C" w:rsidRDefault="00941DBE" w:rsidP="00EE7F59">
      <w:pPr>
        <w:numPr>
          <w:ilvl w:val="0"/>
          <w:numId w:val="3"/>
        </w:numPr>
        <w:pBdr>
          <w:top w:val="nil"/>
          <w:left w:val="nil"/>
          <w:bottom w:val="nil"/>
          <w:right w:val="nil"/>
          <w:between w:val="nil"/>
        </w:pBdr>
        <w:spacing w:line="240" w:lineRule="auto"/>
        <w:ind w:left="360"/>
        <w:jc w:val="both"/>
        <w:rPr>
          <w:rFonts w:asciiTheme="majorHAnsi" w:eastAsia="Calibri" w:hAnsiTheme="majorHAnsi" w:cstheme="majorHAnsi"/>
          <w:b/>
        </w:rPr>
      </w:pPr>
      <w:r w:rsidRPr="006D382C">
        <w:rPr>
          <w:rFonts w:asciiTheme="majorHAnsi" w:eastAsia="Calibri" w:hAnsiTheme="majorHAnsi" w:cstheme="majorHAnsi"/>
        </w:rPr>
        <w:t xml:space="preserve"> </w:t>
      </w:r>
      <w:r w:rsidRPr="006D382C">
        <w:rPr>
          <w:rFonts w:asciiTheme="majorHAnsi" w:eastAsia="Calibri" w:hAnsiTheme="majorHAnsi" w:cstheme="majorHAnsi"/>
          <w:b/>
        </w:rPr>
        <w:t>Expected deliverables and timeline:</w:t>
      </w:r>
    </w:p>
    <w:p w14:paraId="1492C415" w14:textId="77777777" w:rsidR="00633209" w:rsidRPr="006D382C" w:rsidRDefault="00633209" w:rsidP="00EE7F59">
      <w:pPr>
        <w:pBdr>
          <w:top w:val="nil"/>
          <w:left w:val="nil"/>
          <w:bottom w:val="nil"/>
          <w:right w:val="nil"/>
          <w:between w:val="nil"/>
        </w:pBdr>
        <w:spacing w:line="240" w:lineRule="auto"/>
        <w:jc w:val="both"/>
        <w:rPr>
          <w:rFonts w:asciiTheme="majorHAnsi" w:eastAsia="Calibri" w:hAnsiTheme="majorHAnsi" w:cstheme="majorHAnsi"/>
        </w:rPr>
      </w:pPr>
    </w:p>
    <w:p w14:paraId="5D792588" w14:textId="3335E281" w:rsidR="00633209" w:rsidRPr="006D382C" w:rsidRDefault="00941DBE" w:rsidP="00EE7F59">
      <w:pPr>
        <w:pBdr>
          <w:top w:val="nil"/>
          <w:left w:val="nil"/>
          <w:bottom w:val="nil"/>
          <w:right w:val="nil"/>
          <w:between w:val="nil"/>
        </w:pBdr>
        <w:spacing w:line="240" w:lineRule="auto"/>
        <w:jc w:val="both"/>
        <w:rPr>
          <w:rFonts w:asciiTheme="majorHAnsi" w:eastAsia="Calibri" w:hAnsiTheme="majorHAnsi" w:cstheme="majorHAnsi"/>
        </w:rPr>
      </w:pPr>
      <w:r w:rsidRPr="006D382C">
        <w:rPr>
          <w:rFonts w:asciiTheme="majorHAnsi" w:eastAsia="Calibri" w:hAnsiTheme="majorHAnsi" w:cstheme="majorHAnsi"/>
        </w:rPr>
        <w:t xml:space="preserve">The research will be carried out from </w:t>
      </w:r>
      <w:r w:rsidRPr="00953311">
        <w:rPr>
          <w:rFonts w:asciiTheme="majorHAnsi" w:eastAsia="Calibri" w:hAnsiTheme="majorHAnsi" w:cstheme="majorHAnsi"/>
          <w:highlight w:val="yellow"/>
        </w:rPr>
        <w:t xml:space="preserve">the </w:t>
      </w:r>
      <w:r w:rsidR="00B3034A" w:rsidRPr="00953311">
        <w:rPr>
          <w:rFonts w:asciiTheme="majorHAnsi" w:eastAsia="Calibri" w:hAnsiTheme="majorHAnsi" w:cstheme="majorHAnsi"/>
          <w:highlight w:val="yellow"/>
        </w:rPr>
        <w:t>last</w:t>
      </w:r>
      <w:r w:rsidRPr="00953311">
        <w:rPr>
          <w:rFonts w:asciiTheme="majorHAnsi" w:eastAsia="Calibri" w:hAnsiTheme="majorHAnsi" w:cstheme="majorHAnsi"/>
          <w:highlight w:val="yellow"/>
        </w:rPr>
        <w:t xml:space="preserve"> week of August 2020 for </w:t>
      </w:r>
      <w:r w:rsidR="00693031" w:rsidRPr="00953311">
        <w:rPr>
          <w:rFonts w:asciiTheme="majorHAnsi" w:eastAsia="Calibri" w:hAnsiTheme="majorHAnsi" w:cstheme="majorHAnsi"/>
          <w:highlight w:val="yellow"/>
        </w:rPr>
        <w:t>approx.</w:t>
      </w:r>
      <w:r w:rsidRPr="00953311">
        <w:rPr>
          <w:rFonts w:asciiTheme="majorHAnsi" w:eastAsia="Calibri" w:hAnsiTheme="majorHAnsi" w:cstheme="majorHAnsi"/>
          <w:highlight w:val="yellow"/>
        </w:rPr>
        <w:t xml:space="preserve"> 3 months. All</w:t>
      </w:r>
      <w:r w:rsidRPr="006D382C">
        <w:rPr>
          <w:rFonts w:asciiTheme="majorHAnsi" w:eastAsia="Calibri" w:hAnsiTheme="majorHAnsi" w:cstheme="majorHAnsi"/>
        </w:rPr>
        <w:t xml:space="preserve"> deliverables will be in English and submitted to the executive director of ALRD. At least the following points will be covered by the study documents (not limited to and could be revised after getting the findings from 1st draft).</w:t>
      </w:r>
    </w:p>
    <w:p w14:paraId="0BA1AC53" w14:textId="77777777" w:rsidR="00633209" w:rsidRPr="006D382C" w:rsidRDefault="00633209" w:rsidP="00EE7F59">
      <w:pPr>
        <w:pBdr>
          <w:top w:val="nil"/>
          <w:left w:val="nil"/>
          <w:bottom w:val="nil"/>
          <w:right w:val="nil"/>
          <w:between w:val="nil"/>
        </w:pBdr>
        <w:spacing w:line="240" w:lineRule="auto"/>
        <w:jc w:val="both"/>
        <w:rPr>
          <w:rFonts w:asciiTheme="majorHAnsi" w:eastAsia="Calibri" w:hAnsiTheme="majorHAnsi" w:cstheme="majorHAnsi"/>
        </w:rPr>
      </w:pPr>
    </w:p>
    <w:p w14:paraId="6CAD0D08" w14:textId="77777777" w:rsidR="00D20985" w:rsidRDefault="00941DBE" w:rsidP="00547C75">
      <w:pPr>
        <w:numPr>
          <w:ilvl w:val="0"/>
          <w:numId w:val="4"/>
        </w:numPr>
        <w:pBdr>
          <w:top w:val="nil"/>
          <w:left w:val="nil"/>
          <w:bottom w:val="nil"/>
          <w:right w:val="nil"/>
          <w:between w:val="nil"/>
        </w:pBdr>
        <w:spacing w:line="240" w:lineRule="auto"/>
        <w:ind w:left="540"/>
        <w:rPr>
          <w:rFonts w:asciiTheme="majorHAnsi" w:eastAsia="Calibri" w:hAnsiTheme="majorHAnsi" w:cstheme="majorHAnsi"/>
        </w:rPr>
      </w:pPr>
      <w:r w:rsidRPr="00D20985">
        <w:rPr>
          <w:rFonts w:asciiTheme="majorHAnsi" w:eastAsia="Calibri" w:hAnsiTheme="majorHAnsi" w:cstheme="majorHAnsi"/>
        </w:rPr>
        <w:t>An inception report which includes a research design that builds on the objectives and research questions. It will describe the study methodology/methodological approach, data collection tools and data analysis methods. The inception report will also identify a list of information sources, including key stakeholder analysis. It will include a detailed work plan indicating timing of activities, responsibilities, and use of resources.</w:t>
      </w:r>
    </w:p>
    <w:p w14:paraId="0036B73C" w14:textId="45D9DA20" w:rsidR="00633209" w:rsidRPr="00D20985" w:rsidRDefault="00941DBE" w:rsidP="00547C75">
      <w:pPr>
        <w:numPr>
          <w:ilvl w:val="0"/>
          <w:numId w:val="4"/>
        </w:numPr>
        <w:pBdr>
          <w:top w:val="nil"/>
          <w:left w:val="nil"/>
          <w:bottom w:val="nil"/>
          <w:right w:val="nil"/>
          <w:between w:val="nil"/>
        </w:pBdr>
        <w:spacing w:line="240" w:lineRule="auto"/>
        <w:ind w:left="540"/>
        <w:rPr>
          <w:rFonts w:asciiTheme="majorHAnsi" w:eastAsia="Calibri" w:hAnsiTheme="majorHAnsi" w:cstheme="majorHAnsi"/>
        </w:rPr>
      </w:pPr>
      <w:r w:rsidRPr="00D20985">
        <w:rPr>
          <w:rFonts w:asciiTheme="majorHAnsi" w:eastAsia="Calibri" w:hAnsiTheme="majorHAnsi" w:cstheme="majorHAnsi"/>
        </w:rPr>
        <w:t>First Draft of the research, which contains an introduction with description of key findings, case studies, and recommendations.</w:t>
      </w:r>
    </w:p>
    <w:p w14:paraId="4E202108" w14:textId="77777777" w:rsidR="00633209" w:rsidRPr="006D382C" w:rsidRDefault="00EE7F59" w:rsidP="00EE7F59">
      <w:pPr>
        <w:numPr>
          <w:ilvl w:val="0"/>
          <w:numId w:val="4"/>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PowerPoint</w:t>
      </w:r>
      <w:r w:rsidR="00941DBE" w:rsidRPr="006D382C">
        <w:rPr>
          <w:rFonts w:asciiTheme="majorHAnsi" w:eastAsia="Calibri" w:hAnsiTheme="majorHAnsi" w:cstheme="majorHAnsi"/>
        </w:rPr>
        <w:t xml:space="preserve"> Presentation in a national seminar summarizing key findings, lessons learned and good practices, and integrate the concerns and recommendations of the participants and panelists (if relevant).</w:t>
      </w:r>
    </w:p>
    <w:p w14:paraId="41A01E81" w14:textId="77777777" w:rsidR="00633209" w:rsidRPr="006D382C" w:rsidRDefault="00941DBE" w:rsidP="00EE7F59">
      <w:pPr>
        <w:numPr>
          <w:ilvl w:val="0"/>
          <w:numId w:val="4"/>
        </w:numPr>
        <w:pBdr>
          <w:top w:val="nil"/>
          <w:left w:val="nil"/>
          <w:bottom w:val="nil"/>
          <w:right w:val="nil"/>
          <w:between w:val="nil"/>
        </w:pBdr>
        <w:spacing w:line="240" w:lineRule="auto"/>
        <w:ind w:left="540"/>
        <w:rPr>
          <w:rFonts w:asciiTheme="majorHAnsi" w:eastAsia="Calibri" w:hAnsiTheme="majorHAnsi" w:cstheme="majorHAnsi"/>
        </w:rPr>
      </w:pPr>
      <w:r w:rsidRPr="006D382C">
        <w:rPr>
          <w:rFonts w:asciiTheme="majorHAnsi" w:eastAsia="Calibri" w:hAnsiTheme="majorHAnsi" w:cstheme="majorHAnsi"/>
        </w:rPr>
        <w:t>Submission of the final research report.</w:t>
      </w:r>
    </w:p>
    <w:p w14:paraId="36BF009F" w14:textId="77777777" w:rsidR="00633209" w:rsidRPr="006D382C" w:rsidRDefault="00941DBE" w:rsidP="00EE7F59">
      <w:pPr>
        <w:numPr>
          <w:ilvl w:val="0"/>
          <w:numId w:val="7"/>
        </w:numPr>
        <w:spacing w:line="240" w:lineRule="auto"/>
        <w:ind w:left="1170"/>
        <w:rPr>
          <w:rFonts w:asciiTheme="majorHAnsi" w:eastAsia="Calibri" w:hAnsiTheme="majorHAnsi" w:cstheme="majorHAnsi"/>
        </w:rPr>
      </w:pPr>
      <w:r w:rsidRPr="006D382C">
        <w:rPr>
          <w:rFonts w:asciiTheme="majorHAnsi" w:eastAsia="Calibri" w:hAnsiTheme="majorHAnsi" w:cstheme="majorHAnsi"/>
        </w:rPr>
        <w:lastRenderedPageBreak/>
        <w:t>Executive summary</w:t>
      </w:r>
    </w:p>
    <w:p w14:paraId="5887B1B8" w14:textId="77777777" w:rsidR="00633209" w:rsidRPr="006D382C" w:rsidRDefault="00941DBE" w:rsidP="00EE7F59">
      <w:pPr>
        <w:numPr>
          <w:ilvl w:val="0"/>
          <w:numId w:val="7"/>
        </w:numPr>
        <w:spacing w:line="240" w:lineRule="auto"/>
        <w:ind w:left="1170"/>
        <w:rPr>
          <w:rFonts w:asciiTheme="majorHAnsi" w:eastAsia="Calibri" w:hAnsiTheme="majorHAnsi" w:cstheme="majorHAnsi"/>
        </w:rPr>
      </w:pPr>
      <w:r w:rsidRPr="006D382C">
        <w:rPr>
          <w:rFonts w:asciiTheme="majorHAnsi" w:eastAsia="Calibri" w:hAnsiTheme="majorHAnsi" w:cstheme="majorHAnsi"/>
        </w:rPr>
        <w:t xml:space="preserve">Introduction </w:t>
      </w:r>
    </w:p>
    <w:p w14:paraId="68B9D781" w14:textId="77777777" w:rsidR="00633209" w:rsidRPr="006D382C" w:rsidRDefault="00941DBE" w:rsidP="00EE7F59">
      <w:pPr>
        <w:numPr>
          <w:ilvl w:val="0"/>
          <w:numId w:val="7"/>
        </w:numPr>
        <w:spacing w:line="240" w:lineRule="auto"/>
        <w:ind w:left="1170"/>
        <w:rPr>
          <w:rFonts w:asciiTheme="majorHAnsi" w:eastAsia="Calibri" w:hAnsiTheme="majorHAnsi" w:cstheme="majorHAnsi"/>
        </w:rPr>
      </w:pPr>
      <w:r w:rsidRPr="006D382C">
        <w:rPr>
          <w:rFonts w:asciiTheme="majorHAnsi" w:eastAsia="Calibri" w:hAnsiTheme="majorHAnsi" w:cstheme="majorHAnsi"/>
        </w:rPr>
        <w:t>Description of the key findings</w:t>
      </w:r>
    </w:p>
    <w:p w14:paraId="3C8D4CC6" w14:textId="77777777" w:rsidR="00633209" w:rsidRPr="006D382C" w:rsidRDefault="00941DBE" w:rsidP="00EE7F59">
      <w:pPr>
        <w:numPr>
          <w:ilvl w:val="0"/>
          <w:numId w:val="7"/>
        </w:numPr>
        <w:spacing w:line="240" w:lineRule="auto"/>
        <w:ind w:left="1170"/>
        <w:rPr>
          <w:rFonts w:asciiTheme="majorHAnsi" w:eastAsia="Calibri" w:hAnsiTheme="majorHAnsi" w:cstheme="majorHAnsi"/>
        </w:rPr>
      </w:pPr>
      <w:r w:rsidRPr="006D382C">
        <w:rPr>
          <w:rFonts w:asciiTheme="majorHAnsi" w:eastAsia="Calibri" w:hAnsiTheme="majorHAnsi" w:cstheme="majorHAnsi"/>
        </w:rPr>
        <w:t>Research findings</w:t>
      </w:r>
    </w:p>
    <w:p w14:paraId="13C72AC3" w14:textId="77777777" w:rsidR="00633209" w:rsidRPr="006D382C" w:rsidRDefault="00941DBE" w:rsidP="00EE7F59">
      <w:pPr>
        <w:numPr>
          <w:ilvl w:val="0"/>
          <w:numId w:val="7"/>
        </w:numPr>
        <w:spacing w:line="240" w:lineRule="auto"/>
        <w:ind w:left="1170"/>
        <w:rPr>
          <w:rFonts w:asciiTheme="majorHAnsi" w:eastAsia="Calibri" w:hAnsiTheme="majorHAnsi" w:cstheme="majorHAnsi"/>
        </w:rPr>
      </w:pPr>
      <w:r w:rsidRPr="006D382C">
        <w:rPr>
          <w:rFonts w:asciiTheme="majorHAnsi" w:eastAsia="Calibri" w:hAnsiTheme="majorHAnsi" w:cstheme="majorHAnsi"/>
        </w:rPr>
        <w:t>Recommendations</w:t>
      </w:r>
    </w:p>
    <w:p w14:paraId="5AC044B8" w14:textId="77777777" w:rsidR="00633209" w:rsidRPr="006D382C" w:rsidRDefault="00941DBE" w:rsidP="00EE7F59">
      <w:pPr>
        <w:numPr>
          <w:ilvl w:val="0"/>
          <w:numId w:val="7"/>
        </w:numPr>
        <w:spacing w:line="240" w:lineRule="auto"/>
        <w:ind w:left="1170"/>
        <w:rPr>
          <w:rFonts w:asciiTheme="majorHAnsi" w:eastAsia="Calibri" w:hAnsiTheme="majorHAnsi" w:cstheme="majorHAnsi"/>
        </w:rPr>
      </w:pPr>
      <w:r w:rsidRPr="006D382C">
        <w:rPr>
          <w:rFonts w:asciiTheme="majorHAnsi" w:eastAsia="Calibri" w:hAnsiTheme="majorHAnsi" w:cstheme="majorHAnsi"/>
        </w:rPr>
        <w:t>Case study with photographs and quotes</w:t>
      </w:r>
    </w:p>
    <w:p w14:paraId="1D19246F" w14:textId="77777777" w:rsidR="00633209" w:rsidRPr="006D382C" w:rsidRDefault="00941DBE" w:rsidP="00EE7F59">
      <w:pPr>
        <w:numPr>
          <w:ilvl w:val="0"/>
          <w:numId w:val="7"/>
        </w:numPr>
        <w:spacing w:line="240" w:lineRule="auto"/>
        <w:ind w:left="1170"/>
        <w:rPr>
          <w:rFonts w:asciiTheme="majorHAnsi" w:eastAsia="Calibri" w:hAnsiTheme="majorHAnsi" w:cstheme="majorHAnsi"/>
        </w:rPr>
      </w:pPr>
      <w:r w:rsidRPr="006D382C">
        <w:rPr>
          <w:rFonts w:asciiTheme="majorHAnsi" w:eastAsia="Calibri" w:hAnsiTheme="majorHAnsi" w:cstheme="majorHAnsi"/>
        </w:rPr>
        <w:t>Bibliography/references</w:t>
      </w:r>
    </w:p>
    <w:p w14:paraId="689764C7" w14:textId="77777777" w:rsidR="00633209" w:rsidRPr="006D382C" w:rsidRDefault="00633209" w:rsidP="00EE7F59">
      <w:pPr>
        <w:pBdr>
          <w:top w:val="nil"/>
          <w:left w:val="nil"/>
          <w:bottom w:val="nil"/>
          <w:right w:val="nil"/>
          <w:between w:val="nil"/>
        </w:pBdr>
        <w:spacing w:line="240" w:lineRule="auto"/>
        <w:jc w:val="both"/>
        <w:rPr>
          <w:rFonts w:asciiTheme="majorHAnsi" w:eastAsia="Calibri" w:hAnsiTheme="majorHAnsi" w:cstheme="majorHAnsi"/>
        </w:rPr>
      </w:pPr>
    </w:p>
    <w:p w14:paraId="130217D0" w14:textId="77777777" w:rsidR="00633209" w:rsidRPr="006D382C" w:rsidRDefault="00941DBE" w:rsidP="00EE7F59">
      <w:pPr>
        <w:pBdr>
          <w:top w:val="nil"/>
          <w:left w:val="nil"/>
          <w:bottom w:val="nil"/>
          <w:right w:val="nil"/>
          <w:between w:val="nil"/>
        </w:pBdr>
        <w:spacing w:line="240" w:lineRule="auto"/>
        <w:jc w:val="center"/>
        <w:rPr>
          <w:rFonts w:asciiTheme="majorHAnsi" w:eastAsia="Calibri" w:hAnsiTheme="majorHAnsi" w:cstheme="majorHAnsi"/>
        </w:rPr>
      </w:pPr>
      <w:r w:rsidRPr="006D382C">
        <w:rPr>
          <w:rFonts w:asciiTheme="majorHAnsi" w:eastAsia="Calibri" w:hAnsiTheme="majorHAnsi" w:cstheme="majorHAnsi"/>
        </w:rPr>
        <w:t>Table below provides an indicative timeframe, including due dates for deliverables and to whom.</w:t>
      </w:r>
    </w:p>
    <w:p w14:paraId="52584128" w14:textId="77777777" w:rsidR="00633209" w:rsidRPr="006D382C" w:rsidRDefault="00633209" w:rsidP="00EE7F59">
      <w:pPr>
        <w:pBdr>
          <w:top w:val="nil"/>
          <w:left w:val="nil"/>
          <w:bottom w:val="nil"/>
          <w:right w:val="nil"/>
          <w:between w:val="nil"/>
        </w:pBdr>
        <w:spacing w:line="240" w:lineRule="auto"/>
        <w:jc w:val="both"/>
        <w:rPr>
          <w:rFonts w:asciiTheme="majorHAnsi" w:eastAsia="Calibri" w:hAnsiTheme="majorHAnsi" w:cstheme="majorHAnsi"/>
        </w:rPr>
      </w:pPr>
    </w:p>
    <w:tbl>
      <w:tblPr>
        <w:tblStyle w:val="a"/>
        <w:tblW w:w="1018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10"/>
        <w:gridCol w:w="1815"/>
        <w:gridCol w:w="3135"/>
        <w:gridCol w:w="1620"/>
      </w:tblGrid>
      <w:tr w:rsidR="00633209" w:rsidRPr="006D382C" w14:paraId="3E67DC60" w14:textId="77777777" w:rsidTr="00EE7F59">
        <w:trPr>
          <w:trHeight w:val="168"/>
          <w:tblHeader/>
        </w:trPr>
        <w:tc>
          <w:tcPr>
            <w:tcW w:w="361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1EC87705" w14:textId="77777777" w:rsidR="00633209" w:rsidRPr="006D382C" w:rsidRDefault="00941DBE" w:rsidP="00EE7F59">
            <w:pPr>
              <w:spacing w:line="240" w:lineRule="auto"/>
              <w:jc w:val="center"/>
              <w:rPr>
                <w:rFonts w:asciiTheme="majorHAnsi" w:eastAsia="Calibri" w:hAnsiTheme="majorHAnsi" w:cstheme="majorHAnsi"/>
                <w:sz w:val="20"/>
                <w:szCs w:val="20"/>
              </w:rPr>
            </w:pPr>
            <w:r w:rsidRPr="006D382C">
              <w:rPr>
                <w:rFonts w:asciiTheme="majorHAnsi" w:eastAsia="Calibri" w:hAnsiTheme="majorHAnsi" w:cstheme="majorHAnsi"/>
                <w:sz w:val="20"/>
                <w:szCs w:val="20"/>
              </w:rPr>
              <w:t>Task/Activities</w:t>
            </w:r>
          </w:p>
        </w:tc>
        <w:tc>
          <w:tcPr>
            <w:tcW w:w="1815" w:type="dxa"/>
            <w:tcBorders>
              <w:top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B8ACC58" w14:textId="77777777" w:rsidR="00633209" w:rsidRPr="006D382C" w:rsidRDefault="00941DBE" w:rsidP="00EE7F59">
            <w:pPr>
              <w:spacing w:line="240" w:lineRule="auto"/>
              <w:jc w:val="center"/>
              <w:rPr>
                <w:rFonts w:asciiTheme="majorHAnsi" w:eastAsia="Calibri" w:hAnsiTheme="majorHAnsi" w:cstheme="majorHAnsi"/>
                <w:sz w:val="20"/>
                <w:szCs w:val="20"/>
              </w:rPr>
            </w:pPr>
            <w:r w:rsidRPr="006D382C">
              <w:rPr>
                <w:rFonts w:asciiTheme="majorHAnsi" w:eastAsia="Calibri" w:hAnsiTheme="majorHAnsi" w:cstheme="majorHAnsi"/>
                <w:sz w:val="20"/>
                <w:szCs w:val="20"/>
              </w:rPr>
              <w:t>Deliverables</w:t>
            </w:r>
          </w:p>
        </w:tc>
        <w:tc>
          <w:tcPr>
            <w:tcW w:w="3135" w:type="dxa"/>
            <w:tcBorders>
              <w:top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66CDF10E" w14:textId="77777777" w:rsidR="00633209" w:rsidRPr="006D382C" w:rsidRDefault="00941DBE" w:rsidP="00EE7F59">
            <w:pPr>
              <w:spacing w:line="240" w:lineRule="auto"/>
              <w:jc w:val="center"/>
              <w:rPr>
                <w:rFonts w:asciiTheme="majorHAnsi" w:eastAsia="Calibri" w:hAnsiTheme="majorHAnsi" w:cstheme="majorHAnsi"/>
                <w:sz w:val="20"/>
                <w:szCs w:val="20"/>
              </w:rPr>
            </w:pPr>
            <w:r w:rsidRPr="006D382C">
              <w:rPr>
                <w:rFonts w:asciiTheme="majorHAnsi" w:eastAsia="Calibri" w:hAnsiTheme="majorHAnsi" w:cstheme="majorHAnsi"/>
                <w:sz w:val="20"/>
                <w:szCs w:val="20"/>
              </w:rPr>
              <w:t>Notes</w:t>
            </w:r>
          </w:p>
        </w:tc>
        <w:tc>
          <w:tcPr>
            <w:tcW w:w="1620" w:type="dxa"/>
            <w:tcBorders>
              <w:top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5A5A2EC" w14:textId="77777777" w:rsidR="00633209" w:rsidRPr="006D382C" w:rsidRDefault="00941DBE" w:rsidP="00EE7F59">
            <w:pPr>
              <w:spacing w:line="240" w:lineRule="auto"/>
              <w:jc w:val="center"/>
              <w:rPr>
                <w:rFonts w:asciiTheme="majorHAnsi" w:eastAsia="Calibri" w:hAnsiTheme="majorHAnsi" w:cstheme="majorHAnsi"/>
                <w:sz w:val="20"/>
                <w:szCs w:val="20"/>
              </w:rPr>
            </w:pPr>
            <w:r w:rsidRPr="006D382C">
              <w:rPr>
                <w:rFonts w:asciiTheme="majorHAnsi" w:eastAsia="Calibri" w:hAnsiTheme="majorHAnsi" w:cstheme="majorHAnsi"/>
                <w:sz w:val="20"/>
                <w:szCs w:val="20"/>
              </w:rPr>
              <w:t>Due Date</w:t>
            </w:r>
          </w:p>
        </w:tc>
      </w:tr>
      <w:tr w:rsidR="00633209" w:rsidRPr="006D382C" w14:paraId="4EE731EC" w14:textId="77777777" w:rsidTr="00EE7F59">
        <w:trPr>
          <w:trHeight w:val="137"/>
        </w:trPr>
        <w:tc>
          <w:tcPr>
            <w:tcW w:w="10180" w:type="dxa"/>
            <w:gridSpan w:val="4"/>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17E21E6"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1. Inception report</w:t>
            </w:r>
          </w:p>
        </w:tc>
      </w:tr>
      <w:tr w:rsidR="00633209" w:rsidRPr="006D382C" w14:paraId="09E02EC6" w14:textId="77777777" w:rsidTr="00EE7F59">
        <w:trPr>
          <w:trHeight w:val="1721"/>
        </w:trPr>
        <w:tc>
          <w:tcPr>
            <w:tcW w:w="3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72FB83" w14:textId="77777777" w:rsidR="00633209" w:rsidRPr="006D382C" w:rsidRDefault="00941DBE" w:rsidP="00EE7F59">
            <w:pPr>
              <w:numPr>
                <w:ilvl w:val="0"/>
                <w:numId w:val="5"/>
              </w:numPr>
              <w:spacing w:line="240" w:lineRule="auto"/>
              <w:ind w:left="270" w:hanging="270"/>
              <w:rPr>
                <w:rFonts w:asciiTheme="majorHAnsi" w:eastAsia="Calibri" w:hAnsiTheme="majorHAnsi" w:cstheme="majorHAnsi"/>
                <w:sz w:val="20"/>
                <w:szCs w:val="20"/>
              </w:rPr>
            </w:pPr>
            <w:r w:rsidRPr="006D382C">
              <w:rPr>
                <w:rFonts w:asciiTheme="majorHAnsi" w:eastAsia="Calibri" w:hAnsiTheme="majorHAnsi" w:cstheme="majorHAnsi"/>
                <w:sz w:val="20"/>
                <w:szCs w:val="20"/>
              </w:rPr>
              <w:t xml:space="preserve">Consultant(s) submits </w:t>
            </w:r>
            <w:r w:rsidR="00C3730A" w:rsidRPr="006D382C">
              <w:rPr>
                <w:rFonts w:asciiTheme="majorHAnsi" w:eastAsia="Calibri" w:hAnsiTheme="majorHAnsi" w:cstheme="majorHAnsi"/>
                <w:sz w:val="20"/>
                <w:szCs w:val="20"/>
              </w:rPr>
              <w:t>an</w:t>
            </w:r>
            <w:r w:rsidRPr="006D382C">
              <w:rPr>
                <w:rFonts w:asciiTheme="majorHAnsi" w:eastAsia="Calibri" w:hAnsiTheme="majorHAnsi" w:cstheme="majorHAnsi"/>
                <w:sz w:val="20"/>
                <w:szCs w:val="20"/>
              </w:rPr>
              <w:t xml:space="preserve"> Inception Report, including a research question matrix, proposed methodology, and work plan (with agreed upon deliverables).</w:t>
            </w:r>
          </w:p>
        </w:tc>
        <w:tc>
          <w:tcPr>
            <w:tcW w:w="1815" w:type="dxa"/>
            <w:tcBorders>
              <w:bottom w:val="single" w:sz="8" w:space="0" w:color="000000"/>
              <w:right w:val="single" w:sz="8" w:space="0" w:color="000000"/>
            </w:tcBorders>
            <w:tcMar>
              <w:top w:w="100" w:type="dxa"/>
              <w:left w:w="100" w:type="dxa"/>
              <w:bottom w:w="100" w:type="dxa"/>
              <w:right w:w="100" w:type="dxa"/>
            </w:tcMar>
          </w:tcPr>
          <w:p w14:paraId="54277CB9"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Inception Report (draft)</w:t>
            </w:r>
          </w:p>
        </w:tc>
        <w:tc>
          <w:tcPr>
            <w:tcW w:w="3135" w:type="dxa"/>
            <w:tcBorders>
              <w:bottom w:val="single" w:sz="8" w:space="0" w:color="000000"/>
              <w:right w:val="single" w:sz="8" w:space="0" w:color="000000"/>
            </w:tcBorders>
            <w:tcMar>
              <w:top w:w="100" w:type="dxa"/>
              <w:left w:w="100" w:type="dxa"/>
              <w:bottom w:w="100" w:type="dxa"/>
              <w:right w:w="100" w:type="dxa"/>
            </w:tcMar>
          </w:tcPr>
          <w:p w14:paraId="09E89E86"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This report will be used as an initial point of agreement and understanding between the researcher and ALRD team.</w:t>
            </w:r>
          </w:p>
          <w:p w14:paraId="3C1641F0" w14:textId="77777777" w:rsidR="00633209" w:rsidRPr="006D382C" w:rsidRDefault="00633209" w:rsidP="00EE7F59">
            <w:pPr>
              <w:spacing w:line="240" w:lineRule="auto"/>
              <w:rPr>
                <w:rFonts w:asciiTheme="majorHAnsi" w:eastAsia="Calibri" w:hAnsiTheme="majorHAnsi" w:cstheme="majorHAnsi"/>
                <w:sz w:val="20"/>
                <w:szCs w:val="20"/>
              </w:rPr>
            </w:pPr>
          </w:p>
          <w:p w14:paraId="3CEC6410"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Payment:</w:t>
            </w:r>
          </w:p>
          <w:p w14:paraId="53C7856A"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30% of total amount on approval of deliverable.</w:t>
            </w:r>
          </w:p>
        </w:tc>
        <w:tc>
          <w:tcPr>
            <w:tcW w:w="1620" w:type="dxa"/>
            <w:tcBorders>
              <w:bottom w:val="single" w:sz="8" w:space="0" w:color="000000"/>
              <w:right w:val="single" w:sz="8" w:space="0" w:color="000000"/>
            </w:tcBorders>
            <w:tcMar>
              <w:top w:w="100" w:type="dxa"/>
              <w:left w:w="100" w:type="dxa"/>
              <w:bottom w:w="100" w:type="dxa"/>
              <w:right w:w="100" w:type="dxa"/>
            </w:tcMar>
          </w:tcPr>
          <w:p w14:paraId="285617EA" w14:textId="1D848DCE" w:rsidR="00633209" w:rsidRPr="006D382C" w:rsidRDefault="00953311" w:rsidP="00EE7F59">
            <w:pPr>
              <w:spacing w:line="240" w:lineRule="auto"/>
              <w:rPr>
                <w:rFonts w:asciiTheme="majorHAnsi" w:eastAsia="Calibri" w:hAnsiTheme="majorHAnsi" w:cstheme="majorHAnsi"/>
                <w:sz w:val="20"/>
                <w:szCs w:val="20"/>
              </w:rPr>
            </w:pPr>
            <w:r>
              <w:rPr>
                <w:rFonts w:asciiTheme="majorHAnsi" w:eastAsia="Calibri" w:hAnsiTheme="majorHAnsi" w:cstheme="majorHAnsi"/>
                <w:sz w:val="20"/>
                <w:szCs w:val="20"/>
                <w:highlight w:val="yellow"/>
              </w:rPr>
              <w:t>L</w:t>
            </w:r>
            <w:r w:rsidRPr="00953311">
              <w:rPr>
                <w:rFonts w:asciiTheme="majorHAnsi" w:eastAsia="Calibri" w:hAnsiTheme="majorHAnsi" w:cstheme="majorHAnsi"/>
                <w:sz w:val="20"/>
                <w:szCs w:val="20"/>
                <w:highlight w:val="yellow"/>
              </w:rPr>
              <w:t>ast</w:t>
            </w:r>
            <w:r w:rsidR="00941DBE" w:rsidRPr="00953311">
              <w:rPr>
                <w:rFonts w:asciiTheme="majorHAnsi" w:eastAsia="Calibri" w:hAnsiTheme="majorHAnsi" w:cstheme="majorHAnsi"/>
                <w:sz w:val="20"/>
                <w:szCs w:val="20"/>
                <w:highlight w:val="yellow"/>
              </w:rPr>
              <w:t xml:space="preserve"> week of August</w:t>
            </w:r>
          </w:p>
        </w:tc>
      </w:tr>
      <w:tr w:rsidR="00633209" w:rsidRPr="006D382C" w14:paraId="57AC32ED" w14:textId="77777777" w:rsidTr="00EE7F59">
        <w:trPr>
          <w:trHeight w:val="26"/>
        </w:trPr>
        <w:tc>
          <w:tcPr>
            <w:tcW w:w="10180" w:type="dxa"/>
            <w:gridSpan w:val="4"/>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86F0F55"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2. Research &amp; Data Collection Phase</w:t>
            </w:r>
          </w:p>
        </w:tc>
      </w:tr>
      <w:tr w:rsidR="00633209" w:rsidRPr="006D382C" w14:paraId="442B8A21" w14:textId="77777777" w:rsidTr="00EE7F59">
        <w:trPr>
          <w:trHeight w:val="407"/>
        </w:trPr>
        <w:tc>
          <w:tcPr>
            <w:tcW w:w="3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2AA277" w14:textId="77777777" w:rsidR="00633209" w:rsidRPr="006D382C" w:rsidRDefault="00941DBE" w:rsidP="00EE7F59">
            <w:pPr>
              <w:numPr>
                <w:ilvl w:val="0"/>
                <w:numId w:val="5"/>
              </w:numPr>
              <w:pBdr>
                <w:top w:val="nil"/>
                <w:left w:val="nil"/>
                <w:bottom w:val="nil"/>
                <w:right w:val="nil"/>
                <w:between w:val="nil"/>
              </w:pBdr>
              <w:spacing w:line="240" w:lineRule="auto"/>
              <w:ind w:left="270" w:hanging="270"/>
              <w:rPr>
                <w:rFonts w:asciiTheme="majorHAnsi" w:eastAsia="Calibri" w:hAnsiTheme="majorHAnsi" w:cstheme="majorHAnsi"/>
                <w:sz w:val="20"/>
                <w:szCs w:val="20"/>
              </w:rPr>
            </w:pPr>
            <w:r w:rsidRPr="006D382C">
              <w:rPr>
                <w:rFonts w:asciiTheme="majorHAnsi" w:eastAsia="Calibri" w:hAnsiTheme="majorHAnsi" w:cstheme="majorHAnsi"/>
                <w:sz w:val="20"/>
                <w:szCs w:val="20"/>
              </w:rPr>
              <w:t>In-depth document review; conduct consultations with key stakeholders, interviews etc. in alignment with final methodology adopted.</w:t>
            </w:r>
          </w:p>
        </w:tc>
        <w:tc>
          <w:tcPr>
            <w:tcW w:w="1815" w:type="dxa"/>
            <w:tcBorders>
              <w:bottom w:val="single" w:sz="8" w:space="0" w:color="000000"/>
              <w:right w:val="single" w:sz="8" w:space="0" w:color="000000"/>
            </w:tcBorders>
            <w:tcMar>
              <w:top w:w="100" w:type="dxa"/>
              <w:left w:w="100" w:type="dxa"/>
              <w:bottom w:w="100" w:type="dxa"/>
              <w:right w:w="100" w:type="dxa"/>
            </w:tcMar>
          </w:tcPr>
          <w:p w14:paraId="72A76613"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1B03E59C"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14:paraId="7F8C4B23" w14:textId="5A2582FE" w:rsidR="00633209" w:rsidRPr="006D382C" w:rsidRDefault="00953311" w:rsidP="00EE7F59">
            <w:pPr>
              <w:spacing w:line="240" w:lineRule="auto"/>
              <w:rPr>
                <w:rFonts w:asciiTheme="majorHAnsi" w:eastAsia="Calibri" w:hAnsiTheme="majorHAnsi" w:cstheme="majorHAnsi"/>
                <w:sz w:val="20"/>
                <w:szCs w:val="20"/>
              </w:rPr>
            </w:pPr>
            <w:r w:rsidRPr="00953311">
              <w:rPr>
                <w:rFonts w:asciiTheme="majorHAnsi" w:eastAsia="Calibri" w:hAnsiTheme="majorHAnsi" w:cstheme="majorHAnsi"/>
                <w:sz w:val="20"/>
                <w:szCs w:val="20"/>
                <w:highlight w:val="yellow"/>
              </w:rPr>
              <w:t>2</w:t>
            </w:r>
            <w:r w:rsidRPr="00953311">
              <w:rPr>
                <w:rFonts w:asciiTheme="majorHAnsi" w:eastAsia="Calibri" w:hAnsiTheme="majorHAnsi" w:cstheme="majorHAnsi"/>
                <w:sz w:val="20"/>
                <w:szCs w:val="20"/>
                <w:highlight w:val="yellow"/>
                <w:vertAlign w:val="superscript"/>
              </w:rPr>
              <w:t>n</w:t>
            </w:r>
            <w:r w:rsidR="00941DBE" w:rsidRPr="00953311">
              <w:rPr>
                <w:rFonts w:asciiTheme="majorHAnsi" w:eastAsia="Calibri" w:hAnsiTheme="majorHAnsi" w:cstheme="majorHAnsi"/>
                <w:sz w:val="20"/>
                <w:szCs w:val="20"/>
                <w:highlight w:val="yellow"/>
                <w:vertAlign w:val="superscript"/>
              </w:rPr>
              <w:t>d</w:t>
            </w:r>
            <w:r>
              <w:rPr>
                <w:rFonts w:asciiTheme="majorHAnsi" w:eastAsia="Calibri" w:hAnsiTheme="majorHAnsi" w:cstheme="majorHAnsi"/>
                <w:sz w:val="20"/>
                <w:szCs w:val="20"/>
                <w:highlight w:val="yellow"/>
              </w:rPr>
              <w:t xml:space="preserve"> </w:t>
            </w:r>
            <w:r w:rsidR="00941DBE" w:rsidRPr="00953311">
              <w:rPr>
                <w:rFonts w:asciiTheme="majorHAnsi" w:eastAsia="Calibri" w:hAnsiTheme="majorHAnsi" w:cstheme="majorHAnsi"/>
                <w:sz w:val="20"/>
                <w:szCs w:val="20"/>
                <w:highlight w:val="yellow"/>
              </w:rPr>
              <w:t xml:space="preserve">week </w:t>
            </w:r>
            <w:r w:rsidRPr="00953311">
              <w:rPr>
                <w:rFonts w:asciiTheme="majorHAnsi" w:eastAsia="Calibri" w:hAnsiTheme="majorHAnsi" w:cstheme="majorHAnsi"/>
                <w:sz w:val="20"/>
                <w:szCs w:val="20"/>
                <w:highlight w:val="yellow"/>
              </w:rPr>
              <w:t xml:space="preserve">September </w:t>
            </w:r>
            <w:r w:rsidR="00941DBE" w:rsidRPr="00953311">
              <w:rPr>
                <w:rFonts w:asciiTheme="majorHAnsi" w:eastAsia="Calibri" w:hAnsiTheme="majorHAnsi" w:cstheme="majorHAnsi"/>
                <w:sz w:val="20"/>
                <w:szCs w:val="20"/>
                <w:highlight w:val="yellow"/>
              </w:rPr>
              <w:t xml:space="preserve">to </w:t>
            </w:r>
            <w:r w:rsidRPr="00953311">
              <w:rPr>
                <w:rFonts w:asciiTheme="majorHAnsi" w:eastAsia="Calibri" w:hAnsiTheme="majorHAnsi" w:cstheme="majorHAnsi"/>
                <w:sz w:val="20"/>
                <w:szCs w:val="20"/>
                <w:highlight w:val="yellow"/>
              </w:rPr>
              <w:t>1</w:t>
            </w:r>
            <w:r w:rsidRPr="00953311">
              <w:rPr>
                <w:rFonts w:asciiTheme="majorHAnsi" w:eastAsia="Calibri" w:hAnsiTheme="majorHAnsi" w:cstheme="majorHAnsi"/>
                <w:sz w:val="20"/>
                <w:szCs w:val="20"/>
                <w:highlight w:val="yellow"/>
                <w:vertAlign w:val="superscript"/>
              </w:rPr>
              <w:t>st</w:t>
            </w:r>
            <w:r w:rsidRPr="00953311">
              <w:rPr>
                <w:rFonts w:asciiTheme="majorHAnsi" w:eastAsia="Calibri" w:hAnsiTheme="majorHAnsi" w:cstheme="majorHAnsi"/>
                <w:sz w:val="20"/>
                <w:szCs w:val="20"/>
                <w:highlight w:val="yellow"/>
              </w:rPr>
              <w:t xml:space="preserve"> </w:t>
            </w:r>
            <w:r w:rsidR="00941DBE" w:rsidRPr="00953311">
              <w:rPr>
                <w:rFonts w:asciiTheme="majorHAnsi" w:eastAsia="Calibri" w:hAnsiTheme="majorHAnsi" w:cstheme="majorHAnsi"/>
                <w:sz w:val="20"/>
                <w:szCs w:val="20"/>
                <w:highlight w:val="yellow"/>
              </w:rPr>
              <w:t xml:space="preserve">week of </w:t>
            </w:r>
            <w:r w:rsidRPr="00953311">
              <w:rPr>
                <w:rFonts w:asciiTheme="majorHAnsi" w:eastAsia="Calibri" w:hAnsiTheme="majorHAnsi" w:cstheme="majorHAnsi"/>
                <w:sz w:val="20"/>
                <w:szCs w:val="20"/>
                <w:highlight w:val="yellow"/>
              </w:rPr>
              <w:t>October</w:t>
            </w:r>
          </w:p>
        </w:tc>
      </w:tr>
      <w:tr w:rsidR="00633209" w:rsidRPr="006D382C" w14:paraId="5130640D" w14:textId="77777777" w:rsidTr="00EE7F59">
        <w:trPr>
          <w:trHeight w:val="650"/>
        </w:trPr>
        <w:tc>
          <w:tcPr>
            <w:tcW w:w="3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5EFD1D" w14:textId="77777777" w:rsidR="00633209" w:rsidRPr="006D382C" w:rsidRDefault="00941DBE" w:rsidP="00EE7F59">
            <w:pPr>
              <w:numPr>
                <w:ilvl w:val="0"/>
                <w:numId w:val="5"/>
              </w:numPr>
              <w:pBdr>
                <w:top w:val="nil"/>
                <w:left w:val="nil"/>
                <w:bottom w:val="nil"/>
                <w:right w:val="nil"/>
                <w:between w:val="nil"/>
              </w:pBdr>
              <w:spacing w:line="240" w:lineRule="auto"/>
              <w:ind w:left="270" w:hanging="270"/>
              <w:rPr>
                <w:rFonts w:asciiTheme="majorHAnsi" w:eastAsia="Calibri" w:hAnsiTheme="majorHAnsi" w:cstheme="majorHAnsi"/>
                <w:sz w:val="20"/>
                <w:szCs w:val="20"/>
              </w:rPr>
            </w:pPr>
            <w:r w:rsidRPr="006D382C">
              <w:rPr>
                <w:rFonts w:asciiTheme="majorHAnsi" w:eastAsia="Calibri" w:hAnsiTheme="majorHAnsi" w:cstheme="majorHAnsi"/>
                <w:sz w:val="20"/>
                <w:szCs w:val="20"/>
              </w:rPr>
              <w:t xml:space="preserve">Travel for the preparation of at least 2/3 case studies (one per theme role in agriculture and access to support services; and access to </w:t>
            </w:r>
            <w:r w:rsidRPr="00C3730A">
              <w:rPr>
                <w:rFonts w:asciiTheme="majorHAnsi" w:eastAsia="Calibri" w:hAnsiTheme="majorHAnsi" w:cstheme="majorHAnsi"/>
                <w:i/>
                <w:sz w:val="20"/>
                <w:szCs w:val="20"/>
              </w:rPr>
              <w:t>Khas</w:t>
            </w:r>
            <w:r w:rsidRPr="006D382C">
              <w:rPr>
                <w:rFonts w:asciiTheme="majorHAnsi" w:eastAsia="Calibri" w:hAnsiTheme="majorHAnsi" w:cstheme="majorHAnsi"/>
                <w:sz w:val="20"/>
                <w:szCs w:val="20"/>
              </w:rPr>
              <w:t xml:space="preserve"> land).</w:t>
            </w:r>
          </w:p>
        </w:tc>
        <w:tc>
          <w:tcPr>
            <w:tcW w:w="1815" w:type="dxa"/>
            <w:tcBorders>
              <w:bottom w:val="single" w:sz="8" w:space="0" w:color="000000"/>
              <w:right w:val="single" w:sz="8" w:space="0" w:color="000000"/>
            </w:tcBorders>
            <w:tcMar>
              <w:top w:w="100" w:type="dxa"/>
              <w:left w:w="100" w:type="dxa"/>
              <w:bottom w:w="100" w:type="dxa"/>
              <w:right w:w="100" w:type="dxa"/>
            </w:tcMar>
          </w:tcPr>
          <w:p w14:paraId="3821154E"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683B2E05"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ALRD will shoulder the communications and organize the stakeholders' consultation like FGD, KII. Consultants have to bear the travel cost.</w:t>
            </w:r>
          </w:p>
        </w:tc>
        <w:tc>
          <w:tcPr>
            <w:tcW w:w="1620" w:type="dxa"/>
            <w:tcBorders>
              <w:bottom w:val="single" w:sz="8" w:space="0" w:color="000000"/>
              <w:right w:val="single" w:sz="8" w:space="0" w:color="000000"/>
            </w:tcBorders>
            <w:tcMar>
              <w:top w:w="100" w:type="dxa"/>
              <w:left w:w="100" w:type="dxa"/>
              <w:bottom w:w="100" w:type="dxa"/>
              <w:right w:w="100" w:type="dxa"/>
            </w:tcMar>
          </w:tcPr>
          <w:p w14:paraId="41616A1B"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TBD</w:t>
            </w:r>
          </w:p>
        </w:tc>
      </w:tr>
      <w:tr w:rsidR="00633209" w:rsidRPr="006D382C" w14:paraId="3701A175" w14:textId="77777777" w:rsidTr="00EE7F59">
        <w:trPr>
          <w:trHeight w:val="26"/>
        </w:trPr>
        <w:tc>
          <w:tcPr>
            <w:tcW w:w="10180" w:type="dxa"/>
            <w:gridSpan w:val="4"/>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87B232F"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3. Draft Report</w:t>
            </w:r>
          </w:p>
        </w:tc>
      </w:tr>
      <w:tr w:rsidR="00633209" w:rsidRPr="006D382C" w14:paraId="42C7C175" w14:textId="77777777" w:rsidTr="00EE7F59">
        <w:trPr>
          <w:trHeight w:val="227"/>
        </w:trPr>
        <w:tc>
          <w:tcPr>
            <w:tcW w:w="3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9BE81C" w14:textId="77777777" w:rsidR="00633209" w:rsidRPr="006D382C" w:rsidRDefault="00941DBE" w:rsidP="00EE7F59">
            <w:pPr>
              <w:numPr>
                <w:ilvl w:val="0"/>
                <w:numId w:val="5"/>
              </w:numPr>
              <w:pBdr>
                <w:top w:val="nil"/>
                <w:left w:val="nil"/>
                <w:bottom w:val="nil"/>
                <w:right w:val="nil"/>
                <w:between w:val="nil"/>
              </w:pBdr>
              <w:spacing w:line="240" w:lineRule="auto"/>
              <w:ind w:left="270" w:hanging="270"/>
              <w:rPr>
                <w:rFonts w:asciiTheme="majorHAnsi" w:eastAsia="Calibri" w:hAnsiTheme="majorHAnsi" w:cstheme="majorHAnsi"/>
                <w:sz w:val="20"/>
                <w:szCs w:val="20"/>
              </w:rPr>
            </w:pPr>
            <w:r w:rsidRPr="006D382C">
              <w:rPr>
                <w:rFonts w:asciiTheme="majorHAnsi" w:eastAsia="Calibri" w:hAnsiTheme="majorHAnsi" w:cstheme="majorHAnsi"/>
                <w:sz w:val="20"/>
                <w:szCs w:val="20"/>
              </w:rPr>
              <w:t>Presentation by researcher on preliminary findings, main recommendations, challenges, opportunities, and lessons learned.</w:t>
            </w:r>
          </w:p>
        </w:tc>
        <w:tc>
          <w:tcPr>
            <w:tcW w:w="1815" w:type="dxa"/>
            <w:tcBorders>
              <w:bottom w:val="single" w:sz="8" w:space="0" w:color="000000"/>
              <w:right w:val="single" w:sz="8" w:space="0" w:color="000000"/>
            </w:tcBorders>
            <w:tcMar>
              <w:top w:w="100" w:type="dxa"/>
              <w:left w:w="100" w:type="dxa"/>
              <w:bottom w:w="100" w:type="dxa"/>
              <w:right w:w="100" w:type="dxa"/>
            </w:tcMar>
          </w:tcPr>
          <w:p w14:paraId="7C245582"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 xml:space="preserve">Discussion/ </w:t>
            </w:r>
            <w:r w:rsidR="00C3730A" w:rsidRPr="006D382C">
              <w:rPr>
                <w:rFonts w:asciiTheme="majorHAnsi" w:eastAsia="Calibri" w:hAnsiTheme="majorHAnsi" w:cstheme="majorHAnsi"/>
                <w:sz w:val="20"/>
                <w:szCs w:val="20"/>
              </w:rPr>
              <w:t>PowerPoint</w:t>
            </w:r>
            <w:r w:rsidRPr="006D382C">
              <w:rPr>
                <w:rFonts w:asciiTheme="majorHAnsi" w:eastAsia="Calibri" w:hAnsiTheme="majorHAnsi" w:cstheme="majorHAnsi"/>
                <w:sz w:val="20"/>
                <w:szCs w:val="20"/>
              </w:rPr>
              <w:t xml:space="preserve"> presentation</w:t>
            </w:r>
          </w:p>
        </w:tc>
        <w:tc>
          <w:tcPr>
            <w:tcW w:w="3135" w:type="dxa"/>
            <w:tcBorders>
              <w:bottom w:val="single" w:sz="8" w:space="0" w:color="000000"/>
              <w:right w:val="single" w:sz="8" w:space="0" w:color="000000"/>
            </w:tcBorders>
            <w:tcMar>
              <w:top w:w="100" w:type="dxa"/>
              <w:left w:w="100" w:type="dxa"/>
              <w:bottom w:w="100" w:type="dxa"/>
              <w:right w:w="100" w:type="dxa"/>
            </w:tcMar>
          </w:tcPr>
          <w:p w14:paraId="18F1462E" w14:textId="77777777" w:rsidR="00633209" w:rsidRPr="006D382C" w:rsidRDefault="00633209" w:rsidP="00EE7F59">
            <w:pPr>
              <w:spacing w:line="240" w:lineRule="auto"/>
              <w:rPr>
                <w:rFonts w:asciiTheme="majorHAnsi" w:eastAsia="Calibri" w:hAnsiTheme="majorHAnsi" w:cstheme="majorHAnsi"/>
                <w:sz w:val="20"/>
                <w:szCs w:val="20"/>
              </w:rPr>
            </w:pPr>
          </w:p>
          <w:p w14:paraId="7B1E0030" w14:textId="77777777" w:rsidR="00633209" w:rsidRPr="006D382C" w:rsidRDefault="00633209" w:rsidP="00EE7F59">
            <w:pPr>
              <w:spacing w:line="240" w:lineRule="auto"/>
              <w:rPr>
                <w:rFonts w:asciiTheme="majorHAnsi" w:eastAsia="Calibri" w:hAnsiTheme="majorHAnsi" w:cstheme="majorHAnsi"/>
                <w:sz w:val="20"/>
                <w:szCs w:val="20"/>
              </w:rPr>
            </w:pPr>
          </w:p>
        </w:tc>
        <w:tc>
          <w:tcPr>
            <w:tcW w:w="1620" w:type="dxa"/>
            <w:tcBorders>
              <w:bottom w:val="single" w:sz="8" w:space="0" w:color="000000"/>
              <w:right w:val="single" w:sz="8" w:space="0" w:color="000000"/>
            </w:tcBorders>
            <w:tcMar>
              <w:top w:w="100" w:type="dxa"/>
              <w:left w:w="100" w:type="dxa"/>
              <w:bottom w:w="100" w:type="dxa"/>
              <w:right w:w="100" w:type="dxa"/>
            </w:tcMar>
          </w:tcPr>
          <w:p w14:paraId="48FA3B75" w14:textId="3D5795F7" w:rsidR="00633209" w:rsidRPr="006D382C" w:rsidRDefault="00953311" w:rsidP="00EE7F59">
            <w:pPr>
              <w:spacing w:line="240" w:lineRule="auto"/>
              <w:rPr>
                <w:rFonts w:asciiTheme="majorHAnsi" w:eastAsia="Calibri" w:hAnsiTheme="majorHAnsi" w:cstheme="majorHAnsi"/>
                <w:sz w:val="20"/>
                <w:szCs w:val="20"/>
              </w:rPr>
            </w:pPr>
            <w:r w:rsidRPr="00953311">
              <w:rPr>
                <w:rFonts w:asciiTheme="majorHAnsi" w:eastAsia="Calibri" w:hAnsiTheme="majorHAnsi" w:cstheme="majorHAnsi"/>
                <w:sz w:val="20"/>
                <w:szCs w:val="20"/>
                <w:highlight w:val="yellow"/>
              </w:rPr>
              <w:t>2</w:t>
            </w:r>
            <w:r w:rsidRPr="00953311">
              <w:rPr>
                <w:rFonts w:asciiTheme="majorHAnsi" w:eastAsia="Calibri" w:hAnsiTheme="majorHAnsi" w:cstheme="majorHAnsi"/>
                <w:sz w:val="20"/>
                <w:szCs w:val="20"/>
                <w:highlight w:val="yellow"/>
                <w:vertAlign w:val="superscript"/>
              </w:rPr>
              <w:t>nd</w:t>
            </w:r>
            <w:r w:rsidRPr="00953311">
              <w:rPr>
                <w:rFonts w:asciiTheme="majorHAnsi" w:eastAsia="Calibri" w:hAnsiTheme="majorHAnsi" w:cstheme="majorHAnsi"/>
                <w:sz w:val="20"/>
                <w:szCs w:val="20"/>
                <w:highlight w:val="yellow"/>
              </w:rPr>
              <w:t xml:space="preserve"> </w:t>
            </w:r>
            <w:r w:rsidR="00941DBE" w:rsidRPr="00953311">
              <w:rPr>
                <w:rFonts w:asciiTheme="majorHAnsi" w:eastAsia="Calibri" w:hAnsiTheme="majorHAnsi" w:cstheme="majorHAnsi"/>
                <w:sz w:val="20"/>
                <w:szCs w:val="20"/>
                <w:highlight w:val="yellow"/>
              </w:rPr>
              <w:t>week of October</w:t>
            </w:r>
          </w:p>
        </w:tc>
      </w:tr>
      <w:tr w:rsidR="00633209" w:rsidRPr="006D382C" w14:paraId="49015FA1" w14:textId="77777777" w:rsidTr="00EE7F59">
        <w:trPr>
          <w:trHeight w:val="920"/>
        </w:trPr>
        <w:tc>
          <w:tcPr>
            <w:tcW w:w="3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558A10" w14:textId="77777777" w:rsidR="00633209" w:rsidRPr="006D382C" w:rsidRDefault="00941DBE" w:rsidP="00EE7F59">
            <w:pPr>
              <w:numPr>
                <w:ilvl w:val="0"/>
                <w:numId w:val="5"/>
              </w:numPr>
              <w:pBdr>
                <w:top w:val="nil"/>
                <w:left w:val="nil"/>
                <w:bottom w:val="nil"/>
                <w:right w:val="nil"/>
                <w:between w:val="nil"/>
              </w:pBdr>
              <w:spacing w:line="240" w:lineRule="auto"/>
              <w:ind w:left="270" w:hanging="270"/>
              <w:rPr>
                <w:rFonts w:asciiTheme="majorHAnsi" w:eastAsia="Calibri" w:hAnsiTheme="majorHAnsi" w:cstheme="majorHAnsi"/>
                <w:sz w:val="20"/>
                <w:szCs w:val="20"/>
              </w:rPr>
            </w:pPr>
            <w:r w:rsidRPr="006D382C">
              <w:rPr>
                <w:rFonts w:asciiTheme="majorHAnsi" w:eastAsia="Calibri" w:hAnsiTheme="majorHAnsi" w:cstheme="majorHAnsi"/>
                <w:sz w:val="20"/>
                <w:szCs w:val="20"/>
              </w:rPr>
              <w:t>submits first draft of research report</w:t>
            </w:r>
          </w:p>
          <w:p w14:paraId="609E3225"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 xml:space="preserve"> </w:t>
            </w:r>
          </w:p>
        </w:tc>
        <w:tc>
          <w:tcPr>
            <w:tcW w:w="1815" w:type="dxa"/>
            <w:tcBorders>
              <w:bottom w:val="single" w:sz="8" w:space="0" w:color="000000"/>
              <w:right w:val="single" w:sz="8" w:space="0" w:color="000000"/>
            </w:tcBorders>
            <w:tcMar>
              <w:top w:w="100" w:type="dxa"/>
              <w:left w:w="100" w:type="dxa"/>
              <w:bottom w:w="100" w:type="dxa"/>
              <w:right w:w="100" w:type="dxa"/>
            </w:tcMar>
          </w:tcPr>
          <w:p w14:paraId="2FF6A755"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First draft of the research</w:t>
            </w:r>
          </w:p>
        </w:tc>
        <w:tc>
          <w:tcPr>
            <w:tcW w:w="3135" w:type="dxa"/>
            <w:tcBorders>
              <w:bottom w:val="single" w:sz="8" w:space="0" w:color="000000"/>
              <w:right w:val="single" w:sz="8" w:space="0" w:color="000000"/>
            </w:tcBorders>
            <w:tcMar>
              <w:top w:w="100" w:type="dxa"/>
              <w:left w:w="100" w:type="dxa"/>
              <w:bottom w:w="100" w:type="dxa"/>
              <w:right w:w="100" w:type="dxa"/>
            </w:tcMar>
          </w:tcPr>
          <w:p w14:paraId="247E4551"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ALRD team will review the findings and prove feedback.</w:t>
            </w:r>
          </w:p>
          <w:p w14:paraId="1B35FB4F" w14:textId="77777777" w:rsidR="00633209" w:rsidRPr="006D382C" w:rsidRDefault="00633209" w:rsidP="00EE7F59">
            <w:pPr>
              <w:spacing w:line="240" w:lineRule="auto"/>
              <w:rPr>
                <w:rFonts w:asciiTheme="majorHAnsi" w:eastAsia="Calibri" w:hAnsiTheme="majorHAnsi" w:cstheme="majorHAnsi"/>
                <w:sz w:val="20"/>
                <w:szCs w:val="20"/>
              </w:rPr>
            </w:pPr>
          </w:p>
          <w:p w14:paraId="00F6D919"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Payment: 30% of total amount on approval of deliverable.</w:t>
            </w:r>
          </w:p>
        </w:tc>
        <w:tc>
          <w:tcPr>
            <w:tcW w:w="1620" w:type="dxa"/>
            <w:tcBorders>
              <w:bottom w:val="single" w:sz="8" w:space="0" w:color="000000"/>
              <w:right w:val="single" w:sz="8" w:space="0" w:color="000000"/>
            </w:tcBorders>
            <w:tcMar>
              <w:top w:w="100" w:type="dxa"/>
              <w:left w:w="100" w:type="dxa"/>
              <w:bottom w:w="100" w:type="dxa"/>
              <w:right w:w="100" w:type="dxa"/>
            </w:tcMar>
          </w:tcPr>
          <w:p w14:paraId="18F34DEE" w14:textId="3B8888D1" w:rsidR="00633209" w:rsidRPr="006D382C" w:rsidRDefault="00953311" w:rsidP="00EE7F59">
            <w:pPr>
              <w:spacing w:line="240" w:lineRule="auto"/>
              <w:rPr>
                <w:rFonts w:asciiTheme="majorHAnsi" w:eastAsia="Calibri" w:hAnsiTheme="majorHAnsi" w:cstheme="majorHAnsi"/>
                <w:sz w:val="20"/>
                <w:szCs w:val="20"/>
              </w:rPr>
            </w:pPr>
            <w:r w:rsidRPr="00953311">
              <w:rPr>
                <w:rFonts w:asciiTheme="majorHAnsi" w:eastAsia="Calibri" w:hAnsiTheme="majorHAnsi" w:cstheme="majorHAnsi"/>
                <w:sz w:val="20"/>
                <w:szCs w:val="20"/>
                <w:highlight w:val="yellow"/>
              </w:rPr>
              <w:t>Last</w:t>
            </w:r>
            <w:r w:rsidR="00941DBE" w:rsidRPr="00953311">
              <w:rPr>
                <w:rFonts w:asciiTheme="majorHAnsi" w:eastAsia="Calibri" w:hAnsiTheme="majorHAnsi" w:cstheme="majorHAnsi"/>
                <w:sz w:val="20"/>
                <w:szCs w:val="20"/>
                <w:highlight w:val="yellow"/>
              </w:rPr>
              <w:t xml:space="preserve"> week of October</w:t>
            </w:r>
          </w:p>
        </w:tc>
      </w:tr>
      <w:tr w:rsidR="00633209" w:rsidRPr="006D382C" w14:paraId="7CB2FD60" w14:textId="77777777" w:rsidTr="00EE7F59">
        <w:trPr>
          <w:trHeight w:val="866"/>
        </w:trPr>
        <w:tc>
          <w:tcPr>
            <w:tcW w:w="3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BE835C" w14:textId="77777777" w:rsidR="00633209" w:rsidRPr="006D382C" w:rsidRDefault="00941DBE" w:rsidP="00EE7F59">
            <w:pPr>
              <w:numPr>
                <w:ilvl w:val="0"/>
                <w:numId w:val="5"/>
              </w:numPr>
              <w:pBdr>
                <w:top w:val="nil"/>
                <w:left w:val="nil"/>
                <w:bottom w:val="nil"/>
                <w:right w:val="nil"/>
                <w:between w:val="nil"/>
              </w:pBdr>
              <w:spacing w:line="240" w:lineRule="auto"/>
              <w:ind w:left="270" w:hanging="270"/>
              <w:rPr>
                <w:rFonts w:asciiTheme="majorHAnsi" w:eastAsia="Calibri" w:hAnsiTheme="majorHAnsi" w:cstheme="majorHAnsi"/>
                <w:sz w:val="20"/>
                <w:szCs w:val="20"/>
              </w:rPr>
            </w:pPr>
            <w:r w:rsidRPr="006D382C">
              <w:rPr>
                <w:rFonts w:asciiTheme="majorHAnsi" w:eastAsia="Calibri" w:hAnsiTheme="majorHAnsi" w:cstheme="majorHAnsi"/>
                <w:sz w:val="20"/>
                <w:szCs w:val="20"/>
              </w:rPr>
              <w:t>Presentation on the second draft of the research summarizing key findings, challenges, opportunities, and recommendations.</w:t>
            </w:r>
          </w:p>
        </w:tc>
        <w:tc>
          <w:tcPr>
            <w:tcW w:w="1815" w:type="dxa"/>
            <w:tcBorders>
              <w:bottom w:val="single" w:sz="8" w:space="0" w:color="000000"/>
              <w:right w:val="single" w:sz="8" w:space="0" w:color="000000"/>
            </w:tcBorders>
            <w:tcMar>
              <w:top w:w="100" w:type="dxa"/>
              <w:left w:w="100" w:type="dxa"/>
              <w:bottom w:w="100" w:type="dxa"/>
              <w:right w:w="100" w:type="dxa"/>
            </w:tcMar>
          </w:tcPr>
          <w:p w14:paraId="2BC236BE" w14:textId="77777777" w:rsidR="00633209" w:rsidRPr="006D382C" w:rsidRDefault="00EE7F59"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PowerPoint</w:t>
            </w:r>
          </w:p>
        </w:tc>
        <w:tc>
          <w:tcPr>
            <w:tcW w:w="3135" w:type="dxa"/>
            <w:tcBorders>
              <w:bottom w:val="single" w:sz="8" w:space="0" w:color="000000"/>
              <w:right w:val="single" w:sz="8" w:space="0" w:color="000000"/>
            </w:tcBorders>
            <w:tcMar>
              <w:top w:w="100" w:type="dxa"/>
              <w:left w:w="100" w:type="dxa"/>
              <w:bottom w:w="100" w:type="dxa"/>
              <w:right w:w="100" w:type="dxa"/>
            </w:tcMar>
          </w:tcPr>
          <w:p w14:paraId="54BAD417"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ALRD will organize a national seminar to mark the International Rural Women Day</w:t>
            </w:r>
          </w:p>
        </w:tc>
        <w:tc>
          <w:tcPr>
            <w:tcW w:w="1620" w:type="dxa"/>
            <w:tcBorders>
              <w:bottom w:val="single" w:sz="8" w:space="0" w:color="000000"/>
              <w:right w:val="single" w:sz="8" w:space="0" w:color="000000"/>
            </w:tcBorders>
            <w:tcMar>
              <w:top w:w="100" w:type="dxa"/>
              <w:left w:w="100" w:type="dxa"/>
              <w:bottom w:w="100" w:type="dxa"/>
              <w:right w:w="100" w:type="dxa"/>
            </w:tcMar>
          </w:tcPr>
          <w:p w14:paraId="1E67519F" w14:textId="0C1FB4AC" w:rsidR="00633209" w:rsidRPr="006D382C" w:rsidRDefault="00953311" w:rsidP="00EE7F59">
            <w:pPr>
              <w:spacing w:line="240" w:lineRule="auto"/>
              <w:rPr>
                <w:rFonts w:asciiTheme="majorHAnsi" w:eastAsia="Calibri" w:hAnsiTheme="majorHAnsi" w:cstheme="majorHAnsi"/>
                <w:sz w:val="20"/>
                <w:szCs w:val="20"/>
              </w:rPr>
            </w:pPr>
            <w:r w:rsidRPr="00953311">
              <w:rPr>
                <w:rFonts w:asciiTheme="majorHAnsi" w:eastAsia="Calibri" w:hAnsiTheme="majorHAnsi" w:cstheme="majorHAnsi"/>
                <w:sz w:val="20"/>
                <w:szCs w:val="20"/>
                <w:highlight w:val="yellow"/>
              </w:rPr>
              <w:t>1</w:t>
            </w:r>
            <w:r w:rsidRPr="00953311">
              <w:rPr>
                <w:rFonts w:asciiTheme="majorHAnsi" w:eastAsia="Calibri" w:hAnsiTheme="majorHAnsi" w:cstheme="majorHAnsi"/>
                <w:sz w:val="20"/>
                <w:szCs w:val="20"/>
                <w:highlight w:val="yellow"/>
                <w:vertAlign w:val="superscript"/>
              </w:rPr>
              <w:t>st</w:t>
            </w:r>
            <w:r w:rsidRPr="00953311">
              <w:rPr>
                <w:rFonts w:asciiTheme="majorHAnsi" w:eastAsia="Calibri" w:hAnsiTheme="majorHAnsi" w:cstheme="majorHAnsi"/>
                <w:sz w:val="20"/>
                <w:szCs w:val="20"/>
                <w:highlight w:val="yellow"/>
              </w:rPr>
              <w:t xml:space="preserve"> </w:t>
            </w:r>
            <w:r w:rsidR="00941DBE" w:rsidRPr="00953311">
              <w:rPr>
                <w:rFonts w:asciiTheme="majorHAnsi" w:eastAsia="Calibri" w:hAnsiTheme="majorHAnsi" w:cstheme="majorHAnsi"/>
                <w:sz w:val="20"/>
                <w:szCs w:val="20"/>
                <w:highlight w:val="yellow"/>
              </w:rPr>
              <w:t xml:space="preserve">week of </w:t>
            </w:r>
            <w:r w:rsidRPr="00953311">
              <w:rPr>
                <w:rFonts w:asciiTheme="majorHAnsi" w:eastAsia="Calibri" w:hAnsiTheme="majorHAnsi" w:cstheme="majorHAnsi"/>
                <w:sz w:val="20"/>
                <w:szCs w:val="20"/>
                <w:highlight w:val="yellow"/>
              </w:rPr>
              <w:t>November</w:t>
            </w:r>
          </w:p>
        </w:tc>
      </w:tr>
      <w:tr w:rsidR="00633209" w:rsidRPr="006D382C" w14:paraId="54B8D06E" w14:textId="77777777" w:rsidTr="00EE7F59">
        <w:trPr>
          <w:trHeight w:val="209"/>
        </w:trPr>
        <w:tc>
          <w:tcPr>
            <w:tcW w:w="10180" w:type="dxa"/>
            <w:gridSpan w:val="4"/>
            <w:tcBorders>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tcPr>
          <w:p w14:paraId="79AF4A0D"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4. Final Report</w:t>
            </w:r>
          </w:p>
        </w:tc>
      </w:tr>
      <w:tr w:rsidR="00633209" w:rsidRPr="006D382C" w14:paraId="7D992944" w14:textId="77777777" w:rsidTr="00EE7F59">
        <w:trPr>
          <w:trHeight w:val="704"/>
        </w:trPr>
        <w:tc>
          <w:tcPr>
            <w:tcW w:w="36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0E19A" w14:textId="77777777" w:rsidR="00633209" w:rsidRPr="006D382C" w:rsidRDefault="00941DBE" w:rsidP="00EE7F59">
            <w:pPr>
              <w:numPr>
                <w:ilvl w:val="0"/>
                <w:numId w:val="5"/>
              </w:numPr>
              <w:pBdr>
                <w:top w:val="nil"/>
                <w:left w:val="nil"/>
                <w:bottom w:val="nil"/>
                <w:right w:val="nil"/>
                <w:between w:val="nil"/>
              </w:pBdr>
              <w:spacing w:line="240" w:lineRule="auto"/>
              <w:ind w:left="270" w:hanging="270"/>
              <w:rPr>
                <w:rFonts w:asciiTheme="majorHAnsi" w:eastAsia="Calibri" w:hAnsiTheme="majorHAnsi" w:cstheme="majorHAnsi"/>
                <w:sz w:val="20"/>
                <w:szCs w:val="20"/>
              </w:rPr>
            </w:pPr>
            <w:r w:rsidRPr="006D382C">
              <w:rPr>
                <w:rFonts w:asciiTheme="majorHAnsi" w:eastAsia="Calibri" w:hAnsiTheme="majorHAnsi" w:cstheme="majorHAnsi"/>
                <w:sz w:val="20"/>
                <w:szCs w:val="20"/>
              </w:rPr>
              <w:lastRenderedPageBreak/>
              <w:t>Submission of Final research report</w:t>
            </w:r>
          </w:p>
        </w:tc>
        <w:tc>
          <w:tcPr>
            <w:tcW w:w="1815" w:type="dxa"/>
            <w:tcBorders>
              <w:bottom w:val="single" w:sz="8" w:space="0" w:color="000000"/>
              <w:right w:val="single" w:sz="8" w:space="0" w:color="000000"/>
            </w:tcBorders>
            <w:tcMar>
              <w:top w:w="100" w:type="dxa"/>
              <w:left w:w="100" w:type="dxa"/>
              <w:bottom w:w="100" w:type="dxa"/>
              <w:right w:w="100" w:type="dxa"/>
            </w:tcMar>
          </w:tcPr>
          <w:p w14:paraId="757BC262"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Final research report</w:t>
            </w:r>
          </w:p>
        </w:tc>
        <w:tc>
          <w:tcPr>
            <w:tcW w:w="3135" w:type="dxa"/>
            <w:tcBorders>
              <w:bottom w:val="single" w:sz="8" w:space="0" w:color="000000"/>
              <w:right w:val="single" w:sz="8" w:space="0" w:color="000000"/>
            </w:tcBorders>
            <w:tcMar>
              <w:top w:w="100" w:type="dxa"/>
              <w:left w:w="100" w:type="dxa"/>
              <w:bottom w:w="100" w:type="dxa"/>
              <w:right w:w="100" w:type="dxa"/>
            </w:tcMar>
          </w:tcPr>
          <w:p w14:paraId="27DD29F5" w14:textId="77777777" w:rsidR="00633209" w:rsidRPr="006D382C" w:rsidRDefault="00941DBE" w:rsidP="00EE7F59">
            <w:pPr>
              <w:spacing w:line="240" w:lineRule="auto"/>
              <w:rPr>
                <w:rFonts w:asciiTheme="majorHAnsi" w:eastAsia="Calibri" w:hAnsiTheme="majorHAnsi" w:cstheme="majorHAnsi"/>
                <w:sz w:val="20"/>
                <w:szCs w:val="20"/>
              </w:rPr>
            </w:pPr>
            <w:r w:rsidRPr="006D382C">
              <w:rPr>
                <w:rFonts w:asciiTheme="majorHAnsi" w:eastAsia="Calibri" w:hAnsiTheme="majorHAnsi" w:cstheme="majorHAnsi"/>
                <w:sz w:val="20"/>
                <w:szCs w:val="20"/>
              </w:rPr>
              <w:t xml:space="preserve"> Payment: 40% of total amount on approval of deliverable.</w:t>
            </w:r>
          </w:p>
        </w:tc>
        <w:tc>
          <w:tcPr>
            <w:tcW w:w="1620" w:type="dxa"/>
            <w:tcBorders>
              <w:bottom w:val="single" w:sz="8" w:space="0" w:color="000000"/>
              <w:right w:val="single" w:sz="8" w:space="0" w:color="000000"/>
            </w:tcBorders>
            <w:tcMar>
              <w:top w:w="100" w:type="dxa"/>
              <w:left w:w="100" w:type="dxa"/>
              <w:bottom w:w="100" w:type="dxa"/>
              <w:right w:w="100" w:type="dxa"/>
            </w:tcMar>
          </w:tcPr>
          <w:p w14:paraId="6A9F5552" w14:textId="0AFB552B" w:rsidR="00633209" w:rsidRPr="006D382C" w:rsidRDefault="00953311" w:rsidP="00EE7F59">
            <w:pPr>
              <w:spacing w:line="240" w:lineRule="auto"/>
              <w:rPr>
                <w:rFonts w:asciiTheme="majorHAnsi" w:eastAsia="Calibri" w:hAnsiTheme="majorHAnsi" w:cstheme="majorHAnsi"/>
                <w:sz w:val="20"/>
                <w:szCs w:val="20"/>
              </w:rPr>
            </w:pPr>
            <w:r w:rsidRPr="00953311">
              <w:rPr>
                <w:rFonts w:asciiTheme="majorHAnsi" w:eastAsia="Calibri" w:hAnsiTheme="majorHAnsi" w:cstheme="majorHAnsi"/>
                <w:sz w:val="20"/>
                <w:szCs w:val="20"/>
                <w:highlight w:val="yellow"/>
              </w:rPr>
              <w:t>Last</w:t>
            </w:r>
            <w:r w:rsidR="00941DBE" w:rsidRPr="00953311">
              <w:rPr>
                <w:rFonts w:asciiTheme="majorHAnsi" w:eastAsia="Calibri" w:hAnsiTheme="majorHAnsi" w:cstheme="majorHAnsi"/>
                <w:sz w:val="20"/>
                <w:szCs w:val="20"/>
                <w:highlight w:val="yellow"/>
              </w:rPr>
              <w:t xml:space="preserve"> week of November</w:t>
            </w:r>
          </w:p>
        </w:tc>
      </w:tr>
    </w:tbl>
    <w:p w14:paraId="77D106EB" w14:textId="77777777" w:rsidR="00633209" w:rsidRPr="006D382C" w:rsidRDefault="00941DBE" w:rsidP="00254694">
      <w:pPr>
        <w:spacing w:line="240" w:lineRule="auto"/>
        <w:ind w:left="720"/>
        <w:rPr>
          <w:rFonts w:asciiTheme="majorHAnsi" w:eastAsia="Calibri" w:hAnsiTheme="majorHAnsi" w:cstheme="majorHAnsi"/>
        </w:rPr>
      </w:pPr>
      <w:r w:rsidRPr="006D382C">
        <w:rPr>
          <w:rFonts w:asciiTheme="majorHAnsi" w:eastAsia="Calibri" w:hAnsiTheme="majorHAnsi" w:cstheme="majorHAnsi"/>
        </w:rPr>
        <w:t xml:space="preserve"> </w:t>
      </w:r>
    </w:p>
    <w:p w14:paraId="290350E5" w14:textId="77777777" w:rsidR="00633209" w:rsidRPr="006D382C" w:rsidRDefault="00941DBE" w:rsidP="00254694">
      <w:pPr>
        <w:numPr>
          <w:ilvl w:val="0"/>
          <w:numId w:val="3"/>
        </w:numPr>
        <w:pBdr>
          <w:top w:val="nil"/>
          <w:left w:val="nil"/>
          <w:bottom w:val="nil"/>
          <w:right w:val="nil"/>
          <w:between w:val="nil"/>
        </w:pBdr>
        <w:spacing w:line="240" w:lineRule="auto"/>
        <w:ind w:left="360"/>
        <w:jc w:val="both"/>
        <w:rPr>
          <w:rFonts w:asciiTheme="majorHAnsi" w:eastAsia="Calibri" w:hAnsiTheme="majorHAnsi" w:cstheme="majorHAnsi"/>
          <w:b/>
        </w:rPr>
      </w:pPr>
      <w:r w:rsidRPr="006D382C">
        <w:rPr>
          <w:rFonts w:asciiTheme="majorHAnsi" w:eastAsia="Calibri" w:hAnsiTheme="majorHAnsi" w:cstheme="majorHAnsi"/>
          <w:b/>
        </w:rPr>
        <w:t>Profile of the Consultant(s)</w:t>
      </w:r>
    </w:p>
    <w:p w14:paraId="7F432DD7" w14:textId="77777777" w:rsidR="00633209" w:rsidRPr="005A63E3" w:rsidRDefault="00633209" w:rsidP="00EE7F59">
      <w:pPr>
        <w:pBdr>
          <w:top w:val="nil"/>
          <w:left w:val="nil"/>
          <w:bottom w:val="nil"/>
          <w:right w:val="nil"/>
          <w:between w:val="nil"/>
        </w:pBdr>
        <w:spacing w:line="240" w:lineRule="auto"/>
        <w:jc w:val="both"/>
        <w:rPr>
          <w:rFonts w:asciiTheme="majorHAnsi" w:eastAsia="Calibri" w:hAnsiTheme="majorHAnsi" w:cstheme="majorHAnsi"/>
          <w:sz w:val="16"/>
        </w:rPr>
      </w:pPr>
    </w:p>
    <w:p w14:paraId="4F428A57" w14:textId="77777777" w:rsidR="00633209" w:rsidRPr="00254694" w:rsidRDefault="00941DBE" w:rsidP="00254694">
      <w:pPr>
        <w:spacing w:line="240" w:lineRule="auto"/>
        <w:rPr>
          <w:rFonts w:asciiTheme="majorHAnsi" w:eastAsia="Calibri" w:hAnsiTheme="majorHAnsi" w:cstheme="majorHAnsi"/>
          <w:sz w:val="20"/>
          <w:szCs w:val="20"/>
        </w:rPr>
      </w:pPr>
      <w:r w:rsidRPr="00254694">
        <w:rPr>
          <w:rFonts w:asciiTheme="majorHAnsi" w:eastAsia="Calibri" w:hAnsiTheme="majorHAnsi" w:cstheme="majorHAnsi"/>
          <w:sz w:val="20"/>
          <w:szCs w:val="20"/>
        </w:rPr>
        <w:t xml:space="preserve">The expected consultant(s) should have a PhD Degree and involvement with a renowned university will be given priority. The consultant(s) should possess at least ten years of research experience on women in a society, such as women's role in agriculture, IPs, Gender Based violence, gender socialization, </w:t>
      </w:r>
      <w:r w:rsidR="00EE7F59" w:rsidRPr="00254694">
        <w:rPr>
          <w:rFonts w:asciiTheme="majorHAnsi" w:eastAsia="Calibri" w:hAnsiTheme="majorHAnsi" w:cstheme="majorHAnsi"/>
          <w:sz w:val="20"/>
          <w:szCs w:val="20"/>
        </w:rPr>
        <w:t>and gender</w:t>
      </w:r>
      <w:r w:rsidRPr="00254694">
        <w:rPr>
          <w:rFonts w:asciiTheme="majorHAnsi" w:eastAsia="Calibri" w:hAnsiTheme="majorHAnsi" w:cstheme="majorHAnsi"/>
          <w:sz w:val="20"/>
          <w:szCs w:val="20"/>
        </w:rPr>
        <w:t xml:space="preserve"> and development goals with national and international organizations.</w:t>
      </w:r>
    </w:p>
    <w:p w14:paraId="46C2018C" w14:textId="77777777" w:rsidR="00633209" w:rsidRPr="006D382C" w:rsidRDefault="00633209" w:rsidP="00EE7F59">
      <w:pPr>
        <w:pBdr>
          <w:top w:val="nil"/>
          <w:left w:val="nil"/>
          <w:bottom w:val="nil"/>
          <w:right w:val="nil"/>
          <w:between w:val="nil"/>
        </w:pBdr>
        <w:spacing w:line="240" w:lineRule="auto"/>
        <w:jc w:val="both"/>
        <w:rPr>
          <w:rFonts w:asciiTheme="majorHAnsi" w:eastAsia="Calibri" w:hAnsiTheme="majorHAnsi" w:cstheme="majorHAnsi"/>
        </w:rPr>
      </w:pPr>
    </w:p>
    <w:p w14:paraId="1BC23ED0" w14:textId="77777777" w:rsidR="00633209" w:rsidRPr="006D382C" w:rsidRDefault="00941DBE" w:rsidP="00254694">
      <w:pPr>
        <w:numPr>
          <w:ilvl w:val="0"/>
          <w:numId w:val="3"/>
        </w:numPr>
        <w:pBdr>
          <w:top w:val="nil"/>
          <w:left w:val="nil"/>
          <w:bottom w:val="nil"/>
          <w:right w:val="nil"/>
          <w:between w:val="nil"/>
        </w:pBdr>
        <w:spacing w:line="240" w:lineRule="auto"/>
        <w:ind w:left="360"/>
        <w:jc w:val="both"/>
        <w:rPr>
          <w:rFonts w:asciiTheme="majorHAnsi" w:eastAsia="Calibri" w:hAnsiTheme="majorHAnsi" w:cstheme="majorHAnsi"/>
          <w:b/>
        </w:rPr>
      </w:pPr>
      <w:r w:rsidRPr="006D382C">
        <w:rPr>
          <w:rFonts w:asciiTheme="majorHAnsi" w:eastAsia="Calibri" w:hAnsiTheme="majorHAnsi" w:cstheme="majorHAnsi"/>
          <w:b/>
        </w:rPr>
        <w:t>Supports from ALRD</w:t>
      </w:r>
    </w:p>
    <w:p w14:paraId="05F07B12" w14:textId="77777777" w:rsidR="00633209" w:rsidRPr="006D382C" w:rsidRDefault="00633209" w:rsidP="00EE7F59">
      <w:pPr>
        <w:pBdr>
          <w:top w:val="nil"/>
          <w:left w:val="nil"/>
          <w:bottom w:val="nil"/>
          <w:right w:val="nil"/>
          <w:between w:val="nil"/>
        </w:pBdr>
        <w:spacing w:line="240" w:lineRule="auto"/>
        <w:jc w:val="both"/>
        <w:rPr>
          <w:rFonts w:asciiTheme="majorHAnsi" w:hAnsiTheme="majorHAnsi" w:cstheme="majorHAnsi"/>
          <w:b/>
          <w:color w:val="984806"/>
        </w:rPr>
      </w:pPr>
    </w:p>
    <w:p w14:paraId="75AE1C48" w14:textId="77777777" w:rsidR="00633209" w:rsidRPr="00254694" w:rsidRDefault="00941DBE" w:rsidP="00254694">
      <w:pPr>
        <w:pStyle w:val="ListParagraph"/>
        <w:numPr>
          <w:ilvl w:val="0"/>
          <w:numId w:val="8"/>
        </w:numPr>
        <w:spacing w:line="240" w:lineRule="auto"/>
        <w:rPr>
          <w:rFonts w:asciiTheme="majorHAnsi" w:eastAsia="Calibri" w:hAnsiTheme="majorHAnsi" w:cstheme="majorHAnsi"/>
        </w:rPr>
      </w:pPr>
      <w:r w:rsidRPr="00254694">
        <w:rPr>
          <w:rFonts w:asciiTheme="majorHAnsi" w:eastAsia="Calibri" w:hAnsiTheme="majorHAnsi" w:cstheme="majorHAnsi"/>
        </w:rPr>
        <w:t>ALRD will provide necessary support organizing local and national events (such as FGDs, KII, local and national level seminars) and communicating with local organizations</w:t>
      </w:r>
      <w:r w:rsidR="00FC7625" w:rsidRPr="00254694">
        <w:rPr>
          <w:rFonts w:asciiTheme="majorHAnsi" w:eastAsia="Calibri" w:hAnsiTheme="majorHAnsi" w:cstheme="majorHAnsi"/>
        </w:rPr>
        <w:t xml:space="preserve"> and stakeholders</w:t>
      </w:r>
      <w:r w:rsidRPr="00254694">
        <w:rPr>
          <w:rFonts w:asciiTheme="majorHAnsi" w:eastAsia="Calibri" w:hAnsiTheme="majorHAnsi" w:cstheme="majorHAnsi"/>
        </w:rPr>
        <w:t xml:space="preserve">. </w:t>
      </w:r>
    </w:p>
    <w:p w14:paraId="337FDF95" w14:textId="77777777" w:rsidR="00633209" w:rsidRPr="00254694" w:rsidRDefault="00941DBE" w:rsidP="00254694">
      <w:pPr>
        <w:pStyle w:val="ListParagraph"/>
        <w:numPr>
          <w:ilvl w:val="0"/>
          <w:numId w:val="8"/>
        </w:numPr>
        <w:spacing w:line="240" w:lineRule="auto"/>
        <w:rPr>
          <w:rFonts w:asciiTheme="majorHAnsi" w:eastAsia="Calibri" w:hAnsiTheme="majorHAnsi" w:cstheme="majorHAnsi"/>
        </w:rPr>
      </w:pPr>
      <w:r w:rsidRPr="00254694">
        <w:rPr>
          <w:rFonts w:asciiTheme="majorHAnsi" w:eastAsia="Calibri" w:hAnsiTheme="majorHAnsi" w:cstheme="majorHAnsi"/>
        </w:rPr>
        <w:t xml:space="preserve">The consultant(s) will be assisted in arranging tour and travel, lodging and food during their field visit but will not bear </w:t>
      </w:r>
      <w:r w:rsidR="00FC7625" w:rsidRPr="00254694">
        <w:rPr>
          <w:rFonts w:asciiTheme="majorHAnsi" w:eastAsia="Calibri" w:hAnsiTheme="majorHAnsi" w:cstheme="majorHAnsi"/>
        </w:rPr>
        <w:t>the</w:t>
      </w:r>
      <w:r w:rsidRPr="00254694">
        <w:rPr>
          <w:rFonts w:asciiTheme="majorHAnsi" w:eastAsia="Calibri" w:hAnsiTheme="majorHAnsi" w:cstheme="majorHAnsi"/>
        </w:rPr>
        <w:t xml:space="preserve"> cost.</w:t>
      </w:r>
    </w:p>
    <w:p w14:paraId="4BB1207C" w14:textId="77777777" w:rsidR="00633209" w:rsidRPr="006D382C" w:rsidRDefault="00633209" w:rsidP="00EE7F59">
      <w:pPr>
        <w:spacing w:line="240" w:lineRule="auto"/>
        <w:ind w:left="720"/>
        <w:rPr>
          <w:rFonts w:asciiTheme="majorHAnsi" w:eastAsia="Calibri" w:hAnsiTheme="majorHAnsi" w:cstheme="majorHAnsi"/>
        </w:rPr>
      </w:pPr>
    </w:p>
    <w:p w14:paraId="65380837" w14:textId="77777777" w:rsidR="00633209" w:rsidRPr="006D382C" w:rsidRDefault="00941DBE" w:rsidP="00EE7F59">
      <w:pPr>
        <w:numPr>
          <w:ilvl w:val="0"/>
          <w:numId w:val="3"/>
        </w:numPr>
        <w:pBdr>
          <w:top w:val="nil"/>
          <w:left w:val="nil"/>
          <w:bottom w:val="nil"/>
          <w:right w:val="nil"/>
          <w:between w:val="nil"/>
        </w:pBdr>
        <w:spacing w:line="240" w:lineRule="auto"/>
        <w:ind w:left="360"/>
        <w:jc w:val="both"/>
        <w:rPr>
          <w:rFonts w:asciiTheme="majorHAnsi" w:eastAsia="Calibri" w:hAnsiTheme="majorHAnsi" w:cstheme="majorHAnsi"/>
          <w:b/>
        </w:rPr>
      </w:pPr>
      <w:r w:rsidRPr="006D382C">
        <w:rPr>
          <w:rFonts w:asciiTheme="majorHAnsi" w:eastAsia="Calibri" w:hAnsiTheme="majorHAnsi" w:cstheme="majorHAnsi"/>
          <w:b/>
        </w:rPr>
        <w:t>Tentative Budget:</w:t>
      </w:r>
    </w:p>
    <w:p w14:paraId="31A017A6" w14:textId="77777777" w:rsidR="00633209" w:rsidRPr="006D382C" w:rsidRDefault="00633209" w:rsidP="00254694">
      <w:pPr>
        <w:spacing w:line="240" w:lineRule="auto"/>
        <w:rPr>
          <w:rFonts w:asciiTheme="majorHAnsi" w:eastAsia="Calibri" w:hAnsiTheme="majorHAnsi" w:cstheme="majorHAnsi"/>
        </w:rPr>
      </w:pPr>
    </w:p>
    <w:p w14:paraId="65B803D5" w14:textId="0CEED1B7" w:rsidR="00633209" w:rsidRDefault="005A63E3" w:rsidP="00254694">
      <w:pPr>
        <w:spacing w:line="240" w:lineRule="auto"/>
        <w:rPr>
          <w:rFonts w:asciiTheme="majorHAnsi" w:eastAsia="Calibri" w:hAnsiTheme="majorHAnsi" w:cstheme="majorHAnsi"/>
        </w:rPr>
      </w:pPr>
      <w:r>
        <w:rPr>
          <w:rFonts w:asciiTheme="majorHAnsi" w:eastAsia="Calibri" w:hAnsiTheme="majorHAnsi" w:cstheme="majorHAnsi"/>
        </w:rPr>
        <w:t xml:space="preserve">TK. </w:t>
      </w:r>
      <w:r w:rsidRPr="005A63E3">
        <w:rPr>
          <w:rFonts w:asciiTheme="majorHAnsi" w:eastAsia="Calibri" w:hAnsiTheme="majorHAnsi" w:cstheme="majorHAnsi"/>
          <w:color w:val="FF0000"/>
        </w:rPr>
        <w:t>XXXX</w:t>
      </w:r>
      <w:r w:rsidR="00941DBE" w:rsidRPr="005A63E3">
        <w:rPr>
          <w:rFonts w:asciiTheme="majorHAnsi" w:eastAsia="Calibri" w:hAnsiTheme="majorHAnsi" w:cstheme="majorHAnsi"/>
          <w:color w:val="FF0000"/>
        </w:rPr>
        <w:t xml:space="preserve"> (</w:t>
      </w:r>
      <w:r w:rsidRPr="005A63E3">
        <w:rPr>
          <w:rFonts w:asciiTheme="majorHAnsi" w:eastAsia="Calibri" w:hAnsiTheme="majorHAnsi" w:cstheme="majorHAnsi"/>
          <w:color w:val="FF0000"/>
        </w:rPr>
        <w:t>XXX</w:t>
      </w:r>
      <w:r w:rsidR="00941DBE" w:rsidRPr="005A63E3">
        <w:rPr>
          <w:rFonts w:asciiTheme="majorHAnsi" w:eastAsia="Calibri" w:hAnsiTheme="majorHAnsi" w:cstheme="majorHAnsi"/>
          <w:color w:val="FF0000"/>
        </w:rPr>
        <w:t xml:space="preserve"> only) </w:t>
      </w:r>
      <w:r w:rsidR="00941DBE" w:rsidRPr="006D382C">
        <w:rPr>
          <w:rFonts w:asciiTheme="majorHAnsi" w:eastAsia="Calibri" w:hAnsiTheme="majorHAnsi" w:cstheme="majorHAnsi"/>
        </w:rPr>
        <w:t xml:space="preserve">will be paid by A/C payee cheque. Income Tax will be deducted at source as per law of the land. However, Necessary VAT will be borne by ALRD. The first installment of the Payment (30%) will be made after </w:t>
      </w:r>
      <w:r>
        <w:rPr>
          <w:rFonts w:asciiTheme="majorHAnsi" w:eastAsia="Calibri" w:hAnsiTheme="majorHAnsi" w:cstheme="majorHAnsi"/>
        </w:rPr>
        <w:t>signing the contract;</w:t>
      </w:r>
      <w:r w:rsidR="00941DBE" w:rsidRPr="006D382C">
        <w:rPr>
          <w:rFonts w:asciiTheme="majorHAnsi" w:eastAsia="Calibri" w:hAnsiTheme="majorHAnsi" w:cstheme="majorHAnsi"/>
        </w:rPr>
        <w:t xml:space="preserve"> the second installment (30%) will be paid after </w:t>
      </w:r>
      <w:r>
        <w:rPr>
          <w:rFonts w:asciiTheme="majorHAnsi" w:eastAsia="Calibri" w:hAnsiTheme="majorHAnsi" w:cstheme="majorHAnsi"/>
        </w:rPr>
        <w:t>field work</w:t>
      </w:r>
      <w:r w:rsidR="00941DBE" w:rsidRPr="006D382C">
        <w:rPr>
          <w:rFonts w:asciiTheme="majorHAnsi" w:eastAsia="Calibri" w:hAnsiTheme="majorHAnsi" w:cstheme="majorHAnsi"/>
        </w:rPr>
        <w:t>, and the final payment (40%) will be plaid after submission of the final report.</w:t>
      </w:r>
    </w:p>
    <w:p w14:paraId="02076CB1" w14:textId="77777777" w:rsidR="00D20985" w:rsidRDefault="00D20985" w:rsidP="00254694">
      <w:pPr>
        <w:spacing w:line="240" w:lineRule="auto"/>
        <w:rPr>
          <w:rFonts w:asciiTheme="majorHAnsi" w:eastAsia="Calibri" w:hAnsiTheme="majorHAnsi" w:cstheme="majorHAnsi"/>
        </w:rPr>
      </w:pPr>
    </w:p>
    <w:p w14:paraId="76609DFD" w14:textId="77777777" w:rsidR="007A4606" w:rsidRPr="005A63E3" w:rsidRDefault="007A4606" w:rsidP="00254694">
      <w:pPr>
        <w:spacing w:line="240" w:lineRule="auto"/>
        <w:rPr>
          <w:rFonts w:asciiTheme="majorHAnsi" w:eastAsia="Calibri" w:hAnsiTheme="majorHAnsi" w:cstheme="majorHAnsi"/>
          <w:b/>
          <w:sz w:val="6"/>
        </w:rPr>
      </w:pPr>
    </w:p>
    <w:p w14:paraId="74107147" w14:textId="18989720" w:rsidR="007A4606" w:rsidRPr="00D20985" w:rsidRDefault="007A4606" w:rsidP="00D20985">
      <w:pPr>
        <w:spacing w:line="240" w:lineRule="auto"/>
        <w:ind w:right="-657"/>
        <w:jc w:val="both"/>
        <w:rPr>
          <w:rFonts w:asciiTheme="majorHAnsi" w:eastAsia="Calibri" w:hAnsiTheme="majorHAnsi" w:cstheme="majorHAnsi"/>
          <w:b/>
        </w:rPr>
      </w:pPr>
      <w:r w:rsidRPr="00D20985">
        <w:rPr>
          <w:rFonts w:asciiTheme="majorHAnsi" w:eastAsia="Calibri" w:hAnsiTheme="majorHAnsi" w:cstheme="majorHAnsi"/>
          <w:b/>
        </w:rPr>
        <w:t>General terms and conditions:</w:t>
      </w:r>
    </w:p>
    <w:p w14:paraId="35D6B797" w14:textId="77777777" w:rsidR="007A4606" w:rsidRPr="00D20985" w:rsidRDefault="007A4606" w:rsidP="007A4606">
      <w:pPr>
        <w:pStyle w:val="ListParagraph"/>
        <w:ind w:left="360" w:right="-657"/>
        <w:jc w:val="both"/>
        <w:rPr>
          <w:rFonts w:asciiTheme="majorHAnsi" w:eastAsia="Calibri" w:hAnsiTheme="majorHAnsi" w:cstheme="majorHAnsi"/>
        </w:rPr>
      </w:pPr>
    </w:p>
    <w:p w14:paraId="094DED02" w14:textId="77777777" w:rsidR="007A4606" w:rsidRPr="00D20985" w:rsidRDefault="007A4606" w:rsidP="007A4606">
      <w:pPr>
        <w:pStyle w:val="ListParagraph"/>
        <w:numPr>
          <w:ilvl w:val="0"/>
          <w:numId w:val="10"/>
        </w:numPr>
        <w:spacing w:line="240" w:lineRule="auto"/>
        <w:ind w:right="-657"/>
        <w:jc w:val="both"/>
        <w:rPr>
          <w:rFonts w:asciiTheme="majorHAnsi" w:eastAsia="Calibri" w:hAnsiTheme="majorHAnsi" w:cstheme="majorHAnsi"/>
        </w:rPr>
      </w:pPr>
      <w:r w:rsidRPr="00D20985">
        <w:rPr>
          <w:rFonts w:asciiTheme="majorHAnsi" w:eastAsia="Calibri" w:hAnsiTheme="majorHAnsi" w:cstheme="majorHAnsi"/>
        </w:rPr>
        <w:t xml:space="preserve">ALRD reserve the right to accept or reject any proposal without providing verbal and/or written rationale; </w:t>
      </w:r>
    </w:p>
    <w:p w14:paraId="0D8A0E57" w14:textId="77777777" w:rsidR="007A4606" w:rsidRPr="00D20985" w:rsidRDefault="007A4606" w:rsidP="007A4606">
      <w:pPr>
        <w:pStyle w:val="ListParagraph"/>
        <w:numPr>
          <w:ilvl w:val="0"/>
          <w:numId w:val="10"/>
        </w:numPr>
        <w:spacing w:line="240" w:lineRule="auto"/>
        <w:ind w:right="-657"/>
        <w:jc w:val="both"/>
        <w:rPr>
          <w:rFonts w:asciiTheme="majorHAnsi" w:eastAsia="Calibri" w:hAnsiTheme="majorHAnsi" w:cstheme="majorHAnsi"/>
        </w:rPr>
      </w:pPr>
      <w:r w:rsidRPr="00D20985">
        <w:rPr>
          <w:rFonts w:asciiTheme="majorHAnsi" w:eastAsia="Calibri" w:hAnsiTheme="majorHAnsi" w:cstheme="majorHAnsi"/>
        </w:rPr>
        <w:t xml:space="preserve">All reports and documents prepared during the assignment will be treated as the property of ALRD; </w:t>
      </w:r>
    </w:p>
    <w:p w14:paraId="0454E452" w14:textId="77777777" w:rsidR="007A4606" w:rsidRPr="00D20985" w:rsidRDefault="007A4606" w:rsidP="007A4606">
      <w:pPr>
        <w:pStyle w:val="ListParagraph"/>
        <w:numPr>
          <w:ilvl w:val="0"/>
          <w:numId w:val="10"/>
        </w:numPr>
        <w:spacing w:line="240" w:lineRule="auto"/>
        <w:ind w:right="-657"/>
        <w:jc w:val="both"/>
        <w:rPr>
          <w:rFonts w:asciiTheme="majorHAnsi" w:eastAsia="Calibri" w:hAnsiTheme="majorHAnsi" w:cstheme="majorHAnsi"/>
        </w:rPr>
      </w:pPr>
      <w:r w:rsidRPr="00D20985">
        <w:rPr>
          <w:rFonts w:asciiTheme="majorHAnsi" w:eastAsia="Calibri" w:hAnsiTheme="majorHAnsi" w:cstheme="majorHAnsi"/>
        </w:rPr>
        <w:t xml:space="preserve">The reports/documents or any part, therefore, cannot be sold, used and reproduced in any manner without prior written approval of ALRD;  </w:t>
      </w:r>
    </w:p>
    <w:p w14:paraId="47C7C08E" w14:textId="77777777" w:rsidR="007A4606" w:rsidRPr="00D20985" w:rsidRDefault="007A4606" w:rsidP="007A4606">
      <w:pPr>
        <w:pStyle w:val="ListParagraph"/>
        <w:numPr>
          <w:ilvl w:val="0"/>
          <w:numId w:val="10"/>
        </w:numPr>
        <w:spacing w:line="240" w:lineRule="auto"/>
        <w:ind w:right="-657"/>
        <w:jc w:val="both"/>
        <w:rPr>
          <w:rFonts w:asciiTheme="majorHAnsi" w:eastAsia="Calibri" w:hAnsiTheme="majorHAnsi" w:cstheme="majorHAnsi"/>
        </w:rPr>
      </w:pPr>
      <w:r w:rsidRPr="00D20985">
        <w:rPr>
          <w:rFonts w:asciiTheme="majorHAnsi" w:eastAsia="Calibri" w:hAnsiTheme="majorHAnsi" w:cstheme="majorHAnsi"/>
        </w:rPr>
        <w:t xml:space="preserve">ALRD reserve the right to monitor the quality and progress of the work during the assignment. </w:t>
      </w:r>
    </w:p>
    <w:p w14:paraId="5532EC37" w14:textId="77777777" w:rsidR="007A4606" w:rsidRPr="00D20985" w:rsidRDefault="007A4606" w:rsidP="007A4606">
      <w:pPr>
        <w:rPr>
          <w:rFonts w:asciiTheme="majorHAnsi" w:eastAsia="Calibri" w:hAnsiTheme="majorHAnsi" w:cstheme="majorHAnsi"/>
        </w:rPr>
      </w:pPr>
    </w:p>
    <w:p w14:paraId="1D9CD1A6" w14:textId="2E81DDF6" w:rsidR="007A4606" w:rsidRPr="005A63E3" w:rsidRDefault="007A4606" w:rsidP="005A63E3">
      <w:pPr>
        <w:spacing w:line="240" w:lineRule="auto"/>
        <w:jc w:val="both"/>
        <w:rPr>
          <w:rFonts w:asciiTheme="majorHAnsi" w:eastAsia="Calibri" w:hAnsiTheme="majorHAnsi" w:cstheme="majorHAnsi"/>
          <w:b/>
        </w:rPr>
      </w:pPr>
      <w:r w:rsidRPr="005A63E3">
        <w:rPr>
          <w:rFonts w:asciiTheme="majorHAnsi" w:eastAsia="Calibri" w:hAnsiTheme="majorHAnsi" w:cstheme="majorHAnsi"/>
          <w:b/>
        </w:rPr>
        <w:t>Submission of Proposal</w:t>
      </w:r>
      <w:r w:rsidR="00D20985" w:rsidRPr="005A63E3">
        <w:rPr>
          <w:rFonts w:asciiTheme="majorHAnsi" w:eastAsia="Calibri" w:hAnsiTheme="majorHAnsi" w:cstheme="majorHAnsi"/>
          <w:b/>
        </w:rPr>
        <w:t>:</w:t>
      </w:r>
    </w:p>
    <w:p w14:paraId="242394B7" w14:textId="77777777" w:rsidR="007A4606" w:rsidRPr="00D20985" w:rsidRDefault="007A4606" w:rsidP="007A4606">
      <w:pPr>
        <w:jc w:val="both"/>
        <w:rPr>
          <w:rFonts w:asciiTheme="majorHAnsi" w:eastAsia="Calibri" w:hAnsiTheme="majorHAnsi" w:cstheme="majorHAnsi"/>
        </w:rPr>
      </w:pPr>
      <w:r w:rsidRPr="00D20985">
        <w:rPr>
          <w:rFonts w:asciiTheme="majorHAnsi" w:eastAsia="Calibri" w:hAnsiTheme="majorHAnsi" w:cstheme="majorHAnsi"/>
        </w:rPr>
        <w:t xml:space="preserve">Interested consultant firms are requested to submit a technical proposal and a financial proposal addressing to the Executive Director, Association for Land Reform and Development (ALRD) 1/3 Block-F, </w:t>
      </w:r>
      <w:proofErr w:type="spellStart"/>
      <w:r w:rsidRPr="00D20985">
        <w:rPr>
          <w:rFonts w:asciiTheme="majorHAnsi" w:eastAsia="Calibri" w:hAnsiTheme="majorHAnsi" w:cstheme="majorHAnsi"/>
        </w:rPr>
        <w:t>Lalmatia</w:t>
      </w:r>
      <w:proofErr w:type="spellEnd"/>
      <w:r w:rsidRPr="00D20985">
        <w:rPr>
          <w:rFonts w:asciiTheme="majorHAnsi" w:eastAsia="Calibri" w:hAnsiTheme="majorHAnsi" w:cstheme="majorHAnsi"/>
        </w:rPr>
        <w:t xml:space="preserve">, Dhaka-1207, Email: </w:t>
      </w:r>
      <w:proofErr w:type="spellStart"/>
      <w:r w:rsidRPr="00D20985">
        <w:rPr>
          <w:rFonts w:asciiTheme="majorHAnsi" w:eastAsia="Calibri" w:hAnsiTheme="majorHAnsi" w:cstheme="majorHAnsi"/>
        </w:rPr>
        <w:t>alrd</w:t>
      </w:r>
      <w:proofErr w:type="spellEnd"/>
      <w:r w:rsidRPr="00D20985">
        <w:rPr>
          <w:rFonts w:asciiTheme="majorHAnsi" w:eastAsia="Calibri" w:hAnsiTheme="majorHAnsi" w:cstheme="majorHAnsi"/>
        </w:rPr>
        <w:t>@ agni.com</w:t>
      </w:r>
    </w:p>
    <w:p w14:paraId="040CE7EE" w14:textId="77777777" w:rsidR="007A4606" w:rsidRPr="00D20985" w:rsidRDefault="007A4606" w:rsidP="007A4606">
      <w:pPr>
        <w:ind w:left="-720"/>
        <w:jc w:val="both"/>
        <w:rPr>
          <w:rFonts w:asciiTheme="majorHAnsi" w:eastAsia="Calibri" w:hAnsiTheme="majorHAnsi" w:cstheme="majorHAnsi"/>
        </w:rPr>
      </w:pPr>
    </w:p>
    <w:p w14:paraId="7E2A58D1" w14:textId="59A64120" w:rsidR="007A4606" w:rsidRPr="00D20985" w:rsidRDefault="007A4606" w:rsidP="007A4606">
      <w:pPr>
        <w:ind w:left="-720" w:firstLine="720"/>
        <w:jc w:val="both"/>
        <w:rPr>
          <w:rFonts w:asciiTheme="majorHAnsi" w:eastAsia="Calibri" w:hAnsiTheme="majorHAnsi" w:cstheme="majorHAnsi"/>
          <w:b/>
          <w:color w:val="FF0000"/>
        </w:rPr>
      </w:pPr>
      <w:r w:rsidRPr="00D20985">
        <w:rPr>
          <w:rFonts w:asciiTheme="majorHAnsi" w:eastAsia="Calibri" w:hAnsiTheme="majorHAnsi" w:cstheme="majorHAnsi"/>
          <w:b/>
          <w:color w:val="FF0000"/>
        </w:rPr>
        <w:t>The deadline of proposal submission on or before </w:t>
      </w:r>
      <w:r w:rsidR="00D20985" w:rsidRPr="00D20985">
        <w:rPr>
          <w:rFonts w:asciiTheme="majorHAnsi" w:eastAsia="Calibri" w:hAnsiTheme="majorHAnsi" w:cstheme="majorHAnsi"/>
          <w:b/>
          <w:color w:val="FF0000"/>
        </w:rPr>
        <w:t>1</w:t>
      </w:r>
      <w:r w:rsidR="008772F5">
        <w:rPr>
          <w:rFonts w:asciiTheme="majorHAnsi" w:eastAsia="Calibri" w:hAnsiTheme="majorHAnsi" w:cstheme="majorHAnsi"/>
          <w:b/>
          <w:color w:val="FF0000"/>
        </w:rPr>
        <w:t>8</w:t>
      </w:r>
      <w:r w:rsidRPr="00D20985">
        <w:rPr>
          <w:rFonts w:asciiTheme="majorHAnsi" w:eastAsia="Calibri" w:hAnsiTheme="majorHAnsi" w:cstheme="majorHAnsi"/>
          <w:b/>
          <w:color w:val="FF0000"/>
        </w:rPr>
        <w:t xml:space="preserve"> August 20</w:t>
      </w:r>
      <w:r w:rsidR="00D20985" w:rsidRPr="00D20985">
        <w:rPr>
          <w:rFonts w:asciiTheme="majorHAnsi" w:eastAsia="Calibri" w:hAnsiTheme="majorHAnsi" w:cstheme="majorHAnsi"/>
          <w:b/>
          <w:color w:val="FF0000"/>
        </w:rPr>
        <w:t>20</w:t>
      </w:r>
    </w:p>
    <w:p w14:paraId="399E5571" w14:textId="77777777" w:rsidR="007A4606" w:rsidRPr="00D20985" w:rsidRDefault="007A4606" w:rsidP="007A4606">
      <w:pPr>
        <w:rPr>
          <w:b/>
        </w:rPr>
      </w:pPr>
    </w:p>
    <w:p w14:paraId="7399F31C" w14:textId="77777777" w:rsidR="007A4606" w:rsidRPr="006D382C" w:rsidRDefault="007A4606" w:rsidP="00254694">
      <w:pPr>
        <w:spacing w:line="240" w:lineRule="auto"/>
        <w:rPr>
          <w:rFonts w:asciiTheme="majorHAnsi" w:eastAsia="Calibri" w:hAnsiTheme="majorHAnsi" w:cstheme="majorHAnsi"/>
        </w:rPr>
      </w:pPr>
    </w:p>
    <w:p w14:paraId="5F77FBFC" w14:textId="77777777" w:rsidR="00633209" w:rsidRPr="006D382C" w:rsidRDefault="00941DBE" w:rsidP="00254694">
      <w:pPr>
        <w:spacing w:line="240" w:lineRule="auto"/>
        <w:rPr>
          <w:rFonts w:asciiTheme="majorHAnsi" w:eastAsia="Calibri" w:hAnsiTheme="majorHAnsi" w:cstheme="majorHAnsi"/>
        </w:rPr>
      </w:pPr>
      <w:r w:rsidRPr="006D382C">
        <w:rPr>
          <w:rFonts w:asciiTheme="majorHAnsi" w:eastAsia="Calibri" w:hAnsiTheme="majorHAnsi" w:cstheme="majorHAnsi"/>
        </w:rPr>
        <w:t xml:space="preserve"> </w:t>
      </w:r>
      <w:bookmarkStart w:id="0" w:name="_GoBack"/>
      <w:bookmarkEnd w:id="0"/>
    </w:p>
    <w:p w14:paraId="190AEB2F" w14:textId="77777777" w:rsidR="00633209" w:rsidRPr="006D382C" w:rsidRDefault="00941DBE" w:rsidP="00EE7F59">
      <w:pPr>
        <w:pBdr>
          <w:top w:val="nil"/>
          <w:left w:val="nil"/>
          <w:bottom w:val="nil"/>
          <w:right w:val="nil"/>
          <w:between w:val="nil"/>
        </w:pBdr>
        <w:spacing w:line="240" w:lineRule="auto"/>
        <w:jc w:val="both"/>
        <w:rPr>
          <w:rFonts w:asciiTheme="majorHAnsi" w:eastAsia="Calibri" w:hAnsiTheme="majorHAnsi" w:cstheme="majorHAnsi"/>
        </w:rPr>
      </w:pPr>
      <w:r w:rsidRPr="006D382C">
        <w:rPr>
          <w:rFonts w:asciiTheme="majorHAnsi" w:eastAsia="Calibri" w:hAnsiTheme="majorHAnsi" w:cstheme="majorHAnsi"/>
        </w:rPr>
        <w:t xml:space="preserve"> </w:t>
      </w:r>
    </w:p>
    <w:p w14:paraId="52ED2E7C" w14:textId="77777777" w:rsidR="00633209" w:rsidRPr="005A63E3" w:rsidRDefault="00941DBE" w:rsidP="00EE7F59">
      <w:pPr>
        <w:pBdr>
          <w:top w:val="nil"/>
          <w:left w:val="nil"/>
          <w:bottom w:val="nil"/>
          <w:right w:val="nil"/>
          <w:between w:val="nil"/>
        </w:pBdr>
        <w:spacing w:line="240" w:lineRule="auto"/>
        <w:jc w:val="both"/>
        <w:rPr>
          <w:rFonts w:asciiTheme="majorHAnsi" w:eastAsia="Calibri" w:hAnsiTheme="majorHAnsi" w:cstheme="majorHAnsi"/>
        </w:rPr>
      </w:pPr>
      <w:r w:rsidRPr="005A63E3">
        <w:rPr>
          <w:rFonts w:asciiTheme="majorHAnsi" w:eastAsia="Calibri" w:hAnsiTheme="majorHAnsi" w:cstheme="majorHAnsi"/>
        </w:rPr>
        <w:t>Shamsul Huda</w:t>
      </w:r>
    </w:p>
    <w:p w14:paraId="701D1EAA" w14:textId="77777777" w:rsidR="00633209" w:rsidRPr="006D382C" w:rsidRDefault="00941DBE" w:rsidP="00EE7F59">
      <w:pPr>
        <w:pBdr>
          <w:top w:val="nil"/>
          <w:left w:val="nil"/>
          <w:bottom w:val="nil"/>
          <w:right w:val="nil"/>
          <w:between w:val="nil"/>
        </w:pBdr>
        <w:spacing w:line="240" w:lineRule="auto"/>
        <w:jc w:val="both"/>
        <w:rPr>
          <w:rFonts w:asciiTheme="majorHAnsi" w:eastAsia="Calibri" w:hAnsiTheme="majorHAnsi" w:cstheme="majorHAnsi"/>
        </w:rPr>
      </w:pPr>
      <w:r w:rsidRPr="006D382C">
        <w:rPr>
          <w:rFonts w:asciiTheme="majorHAnsi" w:eastAsia="Calibri" w:hAnsiTheme="majorHAnsi" w:cstheme="majorHAnsi"/>
        </w:rPr>
        <w:t>Executive Director</w:t>
      </w:r>
    </w:p>
    <w:p w14:paraId="282E54DF" w14:textId="076F07F9" w:rsidR="00633209" w:rsidRPr="00EE7F59" w:rsidRDefault="00941DBE" w:rsidP="00EE7F59">
      <w:pPr>
        <w:pBdr>
          <w:top w:val="nil"/>
          <w:left w:val="nil"/>
          <w:bottom w:val="nil"/>
          <w:right w:val="nil"/>
          <w:between w:val="nil"/>
        </w:pBdr>
        <w:spacing w:line="240" w:lineRule="auto"/>
        <w:jc w:val="both"/>
        <w:rPr>
          <w:rFonts w:asciiTheme="majorHAnsi" w:eastAsia="Calibri" w:hAnsiTheme="majorHAnsi" w:cstheme="majorHAnsi"/>
        </w:rPr>
      </w:pPr>
      <w:r w:rsidRPr="006D382C">
        <w:rPr>
          <w:rFonts w:asciiTheme="majorHAnsi" w:eastAsia="Calibri" w:hAnsiTheme="majorHAnsi" w:cstheme="majorHAnsi"/>
        </w:rPr>
        <w:t>Dated:</w:t>
      </w:r>
      <w:r w:rsidR="00671E3C">
        <w:rPr>
          <w:rFonts w:asciiTheme="majorHAnsi" w:eastAsia="Calibri" w:hAnsiTheme="majorHAnsi" w:cstheme="majorHAnsi"/>
        </w:rPr>
        <w:t xml:space="preserve"> 10 August 2020</w:t>
      </w:r>
    </w:p>
    <w:p w14:paraId="147AC542" w14:textId="77777777" w:rsidR="00633209" w:rsidRPr="00EE7F59" w:rsidRDefault="00941DBE" w:rsidP="00EE7F59">
      <w:pPr>
        <w:pBdr>
          <w:top w:val="nil"/>
          <w:left w:val="nil"/>
          <w:bottom w:val="nil"/>
          <w:right w:val="nil"/>
          <w:between w:val="nil"/>
        </w:pBdr>
        <w:spacing w:line="240" w:lineRule="auto"/>
        <w:jc w:val="both"/>
        <w:rPr>
          <w:rFonts w:asciiTheme="majorHAnsi" w:eastAsia="Calibri" w:hAnsiTheme="majorHAnsi" w:cstheme="majorHAnsi"/>
        </w:rPr>
      </w:pPr>
      <w:r w:rsidRPr="00EE7F59">
        <w:rPr>
          <w:rFonts w:asciiTheme="majorHAnsi" w:eastAsia="Calibri" w:hAnsiTheme="majorHAnsi" w:cstheme="majorHAnsi"/>
        </w:rPr>
        <w:t xml:space="preserve"> </w:t>
      </w:r>
    </w:p>
    <w:sectPr w:rsidR="00633209" w:rsidRPr="00EE7F59" w:rsidSect="005A63E3">
      <w:footerReference w:type="default" r:id="rId8"/>
      <w:pgSz w:w="12240" w:h="15840"/>
      <w:pgMar w:top="1008" w:right="1152" w:bottom="864"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6BCA" w14:textId="77777777" w:rsidR="00704089" w:rsidRDefault="00704089" w:rsidP="00EE7F59">
      <w:pPr>
        <w:spacing w:line="240" w:lineRule="auto"/>
      </w:pPr>
      <w:r>
        <w:separator/>
      </w:r>
    </w:p>
  </w:endnote>
  <w:endnote w:type="continuationSeparator" w:id="0">
    <w:p w14:paraId="30B154DC" w14:textId="77777777" w:rsidR="00704089" w:rsidRDefault="00704089" w:rsidP="00EE7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8"/>
        <w:szCs w:val="18"/>
      </w:rPr>
      <w:id w:val="346214409"/>
      <w:docPartObj>
        <w:docPartGallery w:val="Page Numbers (Bottom of Page)"/>
        <w:docPartUnique/>
      </w:docPartObj>
    </w:sdtPr>
    <w:sdtEndPr/>
    <w:sdtContent>
      <w:p w14:paraId="3199E073" w14:textId="77777777" w:rsidR="00EE7F59" w:rsidRPr="00EE7F59" w:rsidRDefault="00EE7F59" w:rsidP="00EE7F59">
        <w:pPr>
          <w:pStyle w:val="Footer"/>
          <w:jc w:val="right"/>
          <w:rPr>
            <w:rFonts w:asciiTheme="majorHAnsi" w:hAnsiTheme="majorHAnsi" w:cstheme="majorHAnsi"/>
            <w:sz w:val="18"/>
            <w:szCs w:val="18"/>
          </w:rPr>
        </w:pPr>
        <w:r w:rsidRPr="00EE7F59">
          <w:rPr>
            <w:rFonts w:asciiTheme="majorHAnsi" w:hAnsiTheme="majorHAnsi" w:cstheme="majorHAnsi"/>
            <w:sz w:val="18"/>
            <w:szCs w:val="18"/>
          </w:rPr>
          <w:t xml:space="preserve">Page | </w:t>
        </w:r>
        <w:r w:rsidRPr="00EE7F59">
          <w:rPr>
            <w:rFonts w:asciiTheme="majorHAnsi" w:hAnsiTheme="majorHAnsi" w:cstheme="majorHAnsi"/>
            <w:sz w:val="18"/>
            <w:szCs w:val="18"/>
          </w:rPr>
          <w:fldChar w:fldCharType="begin"/>
        </w:r>
        <w:r w:rsidRPr="00EE7F59">
          <w:rPr>
            <w:rFonts w:asciiTheme="majorHAnsi" w:hAnsiTheme="majorHAnsi" w:cstheme="majorHAnsi"/>
            <w:sz w:val="18"/>
            <w:szCs w:val="18"/>
          </w:rPr>
          <w:instrText xml:space="preserve"> PAGE   \* MERGEFORMAT </w:instrText>
        </w:r>
        <w:r w:rsidRPr="00EE7F59">
          <w:rPr>
            <w:rFonts w:asciiTheme="majorHAnsi" w:hAnsiTheme="majorHAnsi" w:cstheme="majorHAnsi"/>
            <w:sz w:val="18"/>
            <w:szCs w:val="18"/>
          </w:rPr>
          <w:fldChar w:fldCharType="separate"/>
        </w:r>
        <w:r w:rsidR="008772F5">
          <w:rPr>
            <w:rFonts w:asciiTheme="majorHAnsi" w:hAnsiTheme="majorHAnsi" w:cstheme="majorHAnsi"/>
            <w:noProof/>
            <w:sz w:val="18"/>
            <w:szCs w:val="18"/>
          </w:rPr>
          <w:t>4</w:t>
        </w:r>
        <w:r w:rsidRPr="00EE7F59">
          <w:rPr>
            <w:rFonts w:asciiTheme="majorHAnsi" w:hAnsiTheme="majorHAnsi" w:cstheme="majorHAnsi"/>
            <w:noProof/>
            <w:sz w:val="18"/>
            <w:szCs w:val="18"/>
          </w:rPr>
          <w:fldChar w:fldCharType="end"/>
        </w:r>
        <w:r w:rsidRPr="00EE7F59">
          <w:rPr>
            <w:rFonts w:asciiTheme="majorHAnsi" w:hAnsiTheme="majorHAnsi" w:cstheme="majorHAnsi"/>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DC999" w14:textId="77777777" w:rsidR="00704089" w:rsidRDefault="00704089" w:rsidP="00EE7F59">
      <w:pPr>
        <w:spacing w:line="240" w:lineRule="auto"/>
      </w:pPr>
      <w:r>
        <w:separator/>
      </w:r>
    </w:p>
  </w:footnote>
  <w:footnote w:type="continuationSeparator" w:id="0">
    <w:p w14:paraId="4262484E" w14:textId="77777777" w:rsidR="00704089" w:rsidRDefault="00704089" w:rsidP="00EE7F59">
      <w:pPr>
        <w:spacing w:line="240" w:lineRule="auto"/>
      </w:pPr>
      <w:r>
        <w:continuationSeparator/>
      </w:r>
    </w:p>
  </w:footnote>
  <w:footnote w:id="1">
    <w:p w14:paraId="2B4AE933" w14:textId="77777777" w:rsidR="00EE7F59" w:rsidRPr="00EE7F59" w:rsidRDefault="00EE7F59">
      <w:pPr>
        <w:pStyle w:val="FootnoteText"/>
        <w:rPr>
          <w:lang w:val="en-US"/>
        </w:rPr>
      </w:pPr>
      <w:r>
        <w:rPr>
          <w:rStyle w:val="FootnoteReference"/>
        </w:rPr>
        <w:footnoteRef/>
      </w:r>
      <w:r>
        <w:t xml:space="preserve"> </w:t>
      </w:r>
      <w:hyperlink r:id="rId1">
        <w:r w:rsidRPr="00EE7F59">
          <w:rPr>
            <w:rFonts w:asciiTheme="majorHAnsi" w:eastAsia="Calibri" w:hAnsiTheme="majorHAnsi" w:cstheme="majorHAnsi"/>
            <w:color w:val="1155CC"/>
            <w:sz w:val="18"/>
            <w:szCs w:val="18"/>
            <w:u w:val="single"/>
          </w:rPr>
          <w:t>https://www.thedailystar.net/over-11000-women-faced-domestic-violence-during-covid-19-shutdown-1912041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23D16"/>
    <w:multiLevelType w:val="hybridMultilevel"/>
    <w:tmpl w:val="739ED720"/>
    <w:lvl w:ilvl="0" w:tplc="6C7AEEDA">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A2D18"/>
    <w:multiLevelType w:val="hybridMultilevel"/>
    <w:tmpl w:val="84205BF8"/>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5703C"/>
    <w:multiLevelType w:val="multilevel"/>
    <w:tmpl w:val="EE2817C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591F3143"/>
    <w:multiLevelType w:val="hybridMultilevel"/>
    <w:tmpl w:val="01B856D6"/>
    <w:lvl w:ilvl="0" w:tplc="BA1C3FF6">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5246B0"/>
    <w:multiLevelType w:val="multilevel"/>
    <w:tmpl w:val="0A1C30B2"/>
    <w:lvl w:ilvl="0">
      <w:start w:val="1"/>
      <w:numFmt w:val="lowerLetter"/>
      <w:lvlText w:val="%1)"/>
      <w:lvlJc w:val="left"/>
      <w:pPr>
        <w:ind w:left="1440" w:hanging="360"/>
      </w:pPr>
      <w:rPr>
        <w:i/>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640E44DF"/>
    <w:multiLevelType w:val="multilevel"/>
    <w:tmpl w:val="C85266B0"/>
    <w:lvl w:ilvl="0">
      <w:start w:val="1"/>
      <w:numFmt w:val="lowerLetter"/>
      <w:lvlText w:val="%1)"/>
      <w:lvlJc w:val="left"/>
      <w:pPr>
        <w:ind w:left="540" w:hanging="360"/>
      </w:pPr>
      <w:rPr>
        <w: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E003F3A"/>
    <w:multiLevelType w:val="hybridMultilevel"/>
    <w:tmpl w:val="9AA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2050F"/>
    <w:multiLevelType w:val="multilevel"/>
    <w:tmpl w:val="936C1CE6"/>
    <w:lvl w:ilvl="0">
      <w:start w:val="1"/>
      <w:numFmt w:val="lowerLetter"/>
      <w:lvlText w:val="%1)"/>
      <w:lvlJc w:val="left"/>
      <w:pPr>
        <w:ind w:left="720" w:hanging="360"/>
      </w:pPr>
      <w:rPr>
        <w: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76986569"/>
    <w:multiLevelType w:val="hybridMultilevel"/>
    <w:tmpl w:val="208CE11C"/>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43043D"/>
    <w:multiLevelType w:val="multilevel"/>
    <w:tmpl w:val="B1A48F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7E137B5D"/>
    <w:multiLevelType w:val="multilevel"/>
    <w:tmpl w:val="F1D889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E31721D"/>
    <w:multiLevelType w:val="multilevel"/>
    <w:tmpl w:val="1A188C8C"/>
    <w:lvl w:ilvl="0">
      <w:start w:val="1"/>
      <w:numFmt w:val="bullet"/>
      <w:lvlText w:val="●"/>
      <w:lvlJc w:val="left"/>
      <w:pPr>
        <w:ind w:left="1440" w:hanging="360"/>
      </w:pPr>
      <w:rPr>
        <w:i/>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9"/>
  </w:num>
  <w:num w:numId="2">
    <w:abstractNumId w:val="5"/>
  </w:num>
  <w:num w:numId="3">
    <w:abstractNumId w:val="10"/>
  </w:num>
  <w:num w:numId="4">
    <w:abstractNumId w:val="4"/>
  </w:num>
  <w:num w:numId="5">
    <w:abstractNumId w:val="2"/>
  </w:num>
  <w:num w:numId="6">
    <w:abstractNumId w:val="7"/>
  </w:num>
  <w:num w:numId="7">
    <w:abstractNumId w:val="11"/>
  </w:num>
  <w:num w:numId="8">
    <w:abstractNumId w:val="0"/>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09"/>
    <w:rsid w:val="000A20D1"/>
    <w:rsid w:val="000C613A"/>
    <w:rsid w:val="00157B0E"/>
    <w:rsid w:val="00254694"/>
    <w:rsid w:val="004542F0"/>
    <w:rsid w:val="005A63E3"/>
    <w:rsid w:val="00633209"/>
    <w:rsid w:val="00671E3C"/>
    <w:rsid w:val="00693031"/>
    <w:rsid w:val="006D382C"/>
    <w:rsid w:val="00704089"/>
    <w:rsid w:val="00714601"/>
    <w:rsid w:val="007A4606"/>
    <w:rsid w:val="007E465F"/>
    <w:rsid w:val="008772F5"/>
    <w:rsid w:val="00941DBE"/>
    <w:rsid w:val="00953311"/>
    <w:rsid w:val="00A67A3F"/>
    <w:rsid w:val="00AD309E"/>
    <w:rsid w:val="00B3034A"/>
    <w:rsid w:val="00B7328B"/>
    <w:rsid w:val="00BF522C"/>
    <w:rsid w:val="00C3730A"/>
    <w:rsid w:val="00C83C59"/>
    <w:rsid w:val="00D20985"/>
    <w:rsid w:val="00D5473A"/>
    <w:rsid w:val="00E6079F"/>
    <w:rsid w:val="00E66C03"/>
    <w:rsid w:val="00E83B98"/>
    <w:rsid w:val="00ED6F72"/>
    <w:rsid w:val="00EE7F59"/>
    <w:rsid w:val="00F3006D"/>
    <w:rsid w:val="00FC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23FD"/>
  <w15:docId w15:val="{43DFD719-0197-48A1-91D2-E33CBA86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E7F59"/>
    <w:pPr>
      <w:tabs>
        <w:tab w:val="center" w:pos="4680"/>
        <w:tab w:val="right" w:pos="9360"/>
      </w:tabs>
      <w:spacing w:line="240" w:lineRule="auto"/>
    </w:pPr>
  </w:style>
  <w:style w:type="character" w:customStyle="1" w:styleId="HeaderChar">
    <w:name w:val="Header Char"/>
    <w:basedOn w:val="DefaultParagraphFont"/>
    <w:link w:val="Header"/>
    <w:uiPriority w:val="99"/>
    <w:rsid w:val="00EE7F59"/>
  </w:style>
  <w:style w:type="paragraph" w:styleId="Footer">
    <w:name w:val="footer"/>
    <w:basedOn w:val="Normal"/>
    <w:link w:val="FooterChar"/>
    <w:uiPriority w:val="99"/>
    <w:unhideWhenUsed/>
    <w:rsid w:val="00EE7F59"/>
    <w:pPr>
      <w:tabs>
        <w:tab w:val="center" w:pos="4680"/>
        <w:tab w:val="right" w:pos="9360"/>
      </w:tabs>
      <w:spacing w:line="240" w:lineRule="auto"/>
    </w:pPr>
  </w:style>
  <w:style w:type="character" w:customStyle="1" w:styleId="FooterChar">
    <w:name w:val="Footer Char"/>
    <w:basedOn w:val="DefaultParagraphFont"/>
    <w:link w:val="Footer"/>
    <w:uiPriority w:val="99"/>
    <w:rsid w:val="00EE7F59"/>
  </w:style>
  <w:style w:type="paragraph" w:styleId="FootnoteText">
    <w:name w:val="footnote text"/>
    <w:basedOn w:val="Normal"/>
    <w:link w:val="FootnoteTextChar"/>
    <w:uiPriority w:val="99"/>
    <w:semiHidden/>
    <w:unhideWhenUsed/>
    <w:rsid w:val="00EE7F59"/>
    <w:pPr>
      <w:spacing w:line="240" w:lineRule="auto"/>
    </w:pPr>
    <w:rPr>
      <w:sz w:val="20"/>
      <w:szCs w:val="20"/>
    </w:rPr>
  </w:style>
  <w:style w:type="character" w:customStyle="1" w:styleId="FootnoteTextChar">
    <w:name w:val="Footnote Text Char"/>
    <w:basedOn w:val="DefaultParagraphFont"/>
    <w:link w:val="FootnoteText"/>
    <w:uiPriority w:val="99"/>
    <w:semiHidden/>
    <w:rsid w:val="00EE7F59"/>
    <w:rPr>
      <w:sz w:val="20"/>
      <w:szCs w:val="20"/>
    </w:rPr>
  </w:style>
  <w:style w:type="character" w:styleId="FootnoteReference">
    <w:name w:val="footnote reference"/>
    <w:basedOn w:val="DefaultParagraphFont"/>
    <w:uiPriority w:val="99"/>
    <w:semiHidden/>
    <w:unhideWhenUsed/>
    <w:rsid w:val="00EE7F59"/>
    <w:rPr>
      <w:vertAlign w:val="superscript"/>
    </w:rPr>
  </w:style>
  <w:style w:type="paragraph" w:styleId="ListParagraph">
    <w:name w:val="List Paragraph"/>
    <w:basedOn w:val="Normal"/>
    <w:qFormat/>
    <w:rsid w:val="0025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dailystar.net/over-11000-women-faced-domestic-violence-during-covid-19-shutdown-191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F186-D5B7-495F-9AC1-4DA5E571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8</cp:revision>
  <dcterms:created xsi:type="dcterms:W3CDTF">2020-08-09T12:01:00Z</dcterms:created>
  <dcterms:modified xsi:type="dcterms:W3CDTF">2020-08-10T04:33:00Z</dcterms:modified>
</cp:coreProperties>
</file>